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  <w:t>2</w:t>
      </w:r>
      <w:r>
        <w:rPr>
          <w:sz w:val="38"/>
          <w:szCs w:val="38"/>
          <w:rtl w:val="0"/>
        </w:rPr>
        <w:t xml:space="preserve"> - Versjon 2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</w:p>
    <w:tbl>
      <w:tblPr>
        <w:tblW w:w="14207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5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Mandag 07.01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Tirsdag 08.01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Onsdag 09.01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Torsdag 10.01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Fredag 11.01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rdag 12.01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ndag 13.01</w:t>
            </w:r>
          </w:p>
        </w:tc>
      </w:tr>
      <w:tr>
        <w:tblPrEx>
          <w:shd w:val="clear" w:color="auto" w:fill="cadfff"/>
        </w:tblPrEx>
        <w:trPr>
          <w:trHeight w:val="30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1000 - 1130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1200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-13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 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tabs>
                <w:tab w:val="left" w:pos="1440"/>
              </w:tabs>
              <w:suppressAutoHyphens w:val="1"/>
              <w:outlineLvl w:val="0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1700-1800</w:t>
            </w:r>
          </w:p>
          <w:p>
            <w:pPr>
              <w:pStyle w:val="Brødtekst B"/>
              <w:tabs>
                <w:tab w:val="left" w:pos="1440"/>
              </w:tabs>
              <w:suppressAutoHyphens w:val="1"/>
              <w:bidi w:val="0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8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1800-1900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Bandyskole/kn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1815-1945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1830 - 2000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Gutt</w:t>
            </w: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/Rekrutt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8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011892"/>
                <w:sz w:val="22"/>
                <w:szCs w:val="22"/>
                <w:u w:color="011892"/>
                <w:rtl w:val="0"/>
                <w:lang w:val="en-US"/>
              </w:rPr>
              <w:t>1915-2050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011892"/>
                <w:sz w:val="22"/>
                <w:szCs w:val="22"/>
                <w:u w:color="011892"/>
                <w:rtl w:val="0"/>
                <w:lang w:val="en-US"/>
              </w:rPr>
              <w:t>SBK-Ready 2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011892"/>
                <w:sz w:val="22"/>
                <w:szCs w:val="22"/>
                <w:u w:color="011892"/>
                <w:rtl w:val="0"/>
                <w:lang w:val="en-US"/>
              </w:rPr>
              <w:t>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1815-1945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1830 - 2000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Gutt</w:t>
            </w: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/Rekrutt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2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011892"/>
                <w:sz w:val="22"/>
                <w:szCs w:val="22"/>
                <w:u w:color="011892"/>
                <w:rtl w:val="0"/>
                <w:lang w:val="en-US"/>
              </w:rPr>
              <w:t>1915-2050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011892"/>
                <w:sz w:val="22"/>
                <w:szCs w:val="22"/>
                <w:u w:color="011892"/>
                <w:rtl w:val="0"/>
                <w:lang w:val="en-US"/>
              </w:rPr>
              <w:t>SBK-Ready 2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011892"/>
                <w:sz w:val="22"/>
                <w:szCs w:val="22"/>
                <w:u w:color="011892"/>
                <w:rtl w:val="0"/>
                <w:lang w:val="en-US"/>
              </w:rPr>
              <w:t>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  <w:rPr>
          <w:sz w:val="38"/>
          <w:szCs w:val="38"/>
        </w:rPr>
      </w:pPr>
    </w:p>
    <w:p>
      <w:pPr>
        <w:pStyle w:val="Brødtekst A"/>
        <w:widowControl w:val="0"/>
        <w:ind w:left="108" w:hanging="108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Tabellstil 2">
    <w:name w:val="Tabellstil 2"/>
    <w:next w:val="Tabellstil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