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tel"/>
        <w:jc w:val="left"/>
        <w:rPr>
          <w:color w:val="ff0000"/>
          <w:u w:color="ff0000"/>
        </w:rPr>
      </w:pPr>
      <w:r>
        <w:rPr>
          <w:rtl w:val="0"/>
        </w:rPr>
        <w:t xml:space="preserve">  </w:t>
      </w:r>
      <w:r>
        <w:rPr>
          <w:color w:val="0033cc"/>
          <w:u w:color="0033cc"/>
          <w:rtl w:val="0"/>
        </w:rPr>
        <w:t xml:space="preserve">Uke 3 </w:t>
      </w:r>
      <w:r>
        <w:rPr>
          <w:rtl w:val="0"/>
        </w:rPr>
        <w:t>Sarpsborg Bandyklubb</w:t>
      </w:r>
      <w:r>
        <w:rPr>
          <w:rtl w:val="0"/>
        </w:rPr>
        <w:t>’</w:t>
      </w:r>
      <w:r>
        <w:rPr>
          <w:rtl w:val="0"/>
          <w:lang w:val="de-DE"/>
        </w:rPr>
        <w:t xml:space="preserve">s Ukeplan 2017/2018 KUNSTISBANEN </w:t>
      </w:r>
    </w:p>
    <w:tbl>
      <w:tblPr>
        <w:tblW w:w="15637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37"/>
        <w:gridCol w:w="1156"/>
        <w:gridCol w:w="1157"/>
        <w:gridCol w:w="324"/>
        <w:gridCol w:w="1912"/>
        <w:gridCol w:w="920"/>
        <w:gridCol w:w="1165"/>
        <w:gridCol w:w="1040"/>
        <w:gridCol w:w="547"/>
        <w:gridCol w:w="2058"/>
        <w:gridCol w:w="170"/>
        <w:gridCol w:w="2296"/>
        <w:gridCol w:w="1855"/>
      </w:tblGrid>
      <w:tr>
        <w:tblPrEx>
          <w:shd w:val="clear" w:color="auto" w:fill="ced7e7"/>
        </w:tblPrEx>
        <w:trPr>
          <w:trHeight w:val="572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Kl. slett</w:t>
            </w:r>
          </w:p>
        </w:tc>
        <w:tc>
          <w:tcPr>
            <w:tcW w:type="dxa" w:w="231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</w:rPr>
            </w:pPr>
            <w:r>
              <w:rPr>
                <w:rFonts w:ascii="Arial" w:hAnsi="Arial"/>
                <w:b w:val="1"/>
                <w:bCs w:val="1"/>
                <w:rtl w:val="0"/>
              </w:rPr>
              <w:t xml:space="preserve">Mandag  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color w:val="0033cc"/>
                <w:u w:color="0033cc"/>
                <w:rtl w:val="0"/>
              </w:rPr>
              <w:t>15.01.18</w:t>
            </w:r>
          </w:p>
        </w:tc>
        <w:tc>
          <w:tcPr>
            <w:tcW w:type="dxa" w:w="223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</w:rPr>
            </w:pPr>
            <w:r>
              <w:rPr>
                <w:rFonts w:ascii="Arial" w:hAnsi="Arial"/>
                <w:b w:val="1"/>
                <w:bCs w:val="1"/>
                <w:rtl w:val="0"/>
              </w:rPr>
              <w:t>Tirsdag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color w:val="0033cc"/>
                <w:u w:color="0033cc"/>
                <w:rtl w:val="0"/>
              </w:rPr>
              <w:t>16.01.18</w:t>
            </w:r>
          </w:p>
        </w:tc>
        <w:tc>
          <w:tcPr>
            <w:tcW w:type="dxa" w:w="208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</w:rPr>
            </w:pPr>
            <w:r>
              <w:rPr>
                <w:rFonts w:ascii="Arial" w:hAnsi="Arial"/>
                <w:b w:val="1"/>
                <w:bCs w:val="1"/>
                <w:rtl w:val="0"/>
              </w:rPr>
              <w:t>Onsdag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color w:val="0033cc"/>
                <w:u w:color="0033cc"/>
                <w:rtl w:val="0"/>
              </w:rPr>
              <w:t>17.01.18</w:t>
            </w:r>
          </w:p>
        </w:tc>
        <w:tc>
          <w:tcPr>
            <w:tcW w:type="dxa" w:w="158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</w:rPr>
            </w:pPr>
            <w:r>
              <w:rPr>
                <w:rFonts w:ascii="Arial" w:hAnsi="Arial"/>
                <w:b w:val="1"/>
                <w:bCs w:val="1"/>
                <w:rtl w:val="0"/>
              </w:rPr>
              <w:t>Torsdag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color w:val="005392"/>
                <w:u w:color="005392"/>
                <w:rtl w:val="0"/>
              </w:rPr>
              <w:t>18.01.18</w:t>
            </w:r>
          </w:p>
        </w:tc>
        <w:tc>
          <w:tcPr>
            <w:tcW w:type="dxa" w:w="2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</w:rPr>
            </w:pPr>
            <w:r>
              <w:rPr>
                <w:rFonts w:ascii="Arial" w:hAnsi="Arial"/>
                <w:b w:val="1"/>
                <w:bCs w:val="1"/>
                <w:rtl w:val="0"/>
              </w:rPr>
              <w:t>Fredag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color w:val="0033cc"/>
                <w:u w:color="0033cc"/>
                <w:rtl w:val="0"/>
              </w:rPr>
              <w:t>19.01.18</w:t>
            </w:r>
          </w:p>
        </w:tc>
        <w:tc>
          <w:tcPr>
            <w:tcW w:type="dxa" w:w="246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</w:rPr>
            </w:pPr>
            <w:r>
              <w:rPr>
                <w:rFonts w:ascii="Arial" w:hAnsi="Arial"/>
                <w:b w:val="1"/>
                <w:bCs w:val="1"/>
                <w:rtl w:val="0"/>
              </w:rPr>
              <w:t>L</w:t>
            </w:r>
            <w:r>
              <w:rPr>
                <w:rFonts w:ascii="Arial" w:hAnsi="Arial" w:hint="default"/>
                <w:b w:val="1"/>
                <w:bCs w:val="1"/>
                <w:rtl w:val="0"/>
                <w:lang w:val="da-DK"/>
              </w:rPr>
              <w:t>ø</w:t>
            </w:r>
            <w:r>
              <w:rPr>
                <w:rFonts w:ascii="Arial" w:hAnsi="Arial"/>
                <w:b w:val="1"/>
                <w:bCs w:val="1"/>
                <w:rtl w:val="0"/>
                <w:lang w:val="nl-NL"/>
              </w:rPr>
              <w:t>rdag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color w:val="011892"/>
                <w:u w:color="011892"/>
                <w:rtl w:val="0"/>
                <w:lang w:val="nl-NL"/>
              </w:rPr>
              <w:t>20.01.18</w:t>
            </w:r>
          </w:p>
        </w:tc>
        <w:tc>
          <w:tcPr>
            <w:tcW w:type="dxa" w:w="1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</w:rPr>
            </w:pPr>
            <w:r>
              <w:rPr>
                <w:rFonts w:ascii="Arial" w:hAnsi="Arial"/>
                <w:b w:val="1"/>
                <w:bCs w:val="1"/>
                <w:rtl w:val="0"/>
              </w:rPr>
              <w:t>S</w:t>
            </w:r>
            <w:r>
              <w:rPr>
                <w:rFonts w:ascii="Arial" w:hAnsi="Arial" w:hint="default"/>
                <w:b w:val="1"/>
                <w:bCs w:val="1"/>
                <w:rtl w:val="0"/>
                <w:lang w:val="da-DK"/>
              </w:rPr>
              <w:t>ø</w:t>
            </w:r>
            <w:r>
              <w:rPr>
                <w:rFonts w:ascii="Arial" w:hAnsi="Arial"/>
                <w:b w:val="1"/>
                <w:bCs w:val="1"/>
                <w:rtl w:val="0"/>
                <w:lang w:val="nl-NL"/>
              </w:rPr>
              <w:t>ndag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color w:val="0033cc"/>
                <w:u w:color="0033cc"/>
                <w:rtl w:val="0"/>
              </w:rPr>
              <w:t>21.01.18</w:t>
            </w:r>
          </w:p>
        </w:tc>
      </w:tr>
      <w:tr>
        <w:tblPrEx>
          <w:shd w:val="clear" w:color="auto" w:fill="ced7e7"/>
        </w:tblPrEx>
        <w:trPr>
          <w:trHeight w:val="572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8-</w:t>
            </w:r>
            <w:r>
              <w:rPr>
                <w:rFonts w:ascii="Arial" w:hAnsi="Arial"/>
                <w:b w:val="1"/>
                <w:bCs w:val="1"/>
                <w:rtl w:val="0"/>
              </w:rPr>
              <w:t>10</w:t>
            </w:r>
          </w:p>
        </w:tc>
        <w:tc>
          <w:tcPr>
            <w:tcW w:type="dxa" w:w="231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Overskrift 2"/>
            </w:pPr>
            <w:r>
              <w:rPr>
                <w:rtl w:val="0"/>
                <w:lang w:val="en-US"/>
              </w:rPr>
              <w:t>Preparering</w:t>
            </w:r>
          </w:p>
        </w:tc>
        <w:tc>
          <w:tcPr>
            <w:tcW w:type="dxa" w:w="223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Preparering</w:t>
            </w:r>
          </w:p>
        </w:tc>
        <w:tc>
          <w:tcPr>
            <w:tcW w:type="dxa" w:w="208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Preparering</w:t>
            </w:r>
          </w:p>
        </w:tc>
        <w:tc>
          <w:tcPr>
            <w:tcW w:type="dxa" w:w="158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Preparering</w:t>
            </w:r>
          </w:p>
        </w:tc>
        <w:tc>
          <w:tcPr>
            <w:tcW w:type="dxa" w:w="2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Preparering</w:t>
            </w:r>
          </w:p>
        </w:tc>
        <w:tc>
          <w:tcPr>
            <w:tcW w:type="dxa" w:w="246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Preparering</w:t>
            </w:r>
          </w:p>
        </w:tc>
        <w:tc>
          <w:tcPr>
            <w:tcW w:type="dxa" w:w="1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Preparering</w:t>
            </w:r>
          </w:p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rtl w:val="0"/>
              </w:rPr>
              <w:t>10-11</w:t>
            </w:r>
          </w:p>
        </w:tc>
        <w:tc>
          <w:tcPr>
            <w:tcW w:type="dxa" w:w="231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Overskrift 2"/>
            </w:pPr>
            <w:r>
              <w:rPr>
                <w:rtl w:val="0"/>
                <w:lang w:val="en-US"/>
              </w:rPr>
              <w:t>Preparering</w:t>
            </w:r>
          </w:p>
        </w:tc>
        <w:tc>
          <w:tcPr>
            <w:tcW w:type="dxa" w:w="3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2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/>
            </w:pPr>
            <w:r>
              <w:rPr>
                <w:b w:val="1"/>
                <w:bCs w:val="1"/>
                <w:rtl w:val="0"/>
                <w:lang w:val="en-US"/>
              </w:rPr>
              <w:t>Rekrutt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rtl w:val="0"/>
                <w:lang w:val="en-US"/>
              </w:rPr>
              <w:t>kl.1000 - 1200</w:t>
            </w:r>
          </w:p>
        </w:tc>
        <w:tc>
          <w:tcPr>
            <w:tcW w:type="dxa" w:w="1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rtl w:val="0"/>
              </w:rPr>
              <w:t>11-12</w:t>
            </w:r>
          </w:p>
        </w:tc>
        <w:tc>
          <w:tcPr>
            <w:tcW w:type="dxa" w:w="11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/>
            </w:pPr>
            <w:r>
              <w:rPr>
                <w:b w:val="1"/>
                <w:bCs w:val="1"/>
                <w:rtl w:val="0"/>
                <w:lang w:val="en-US"/>
              </w:rPr>
              <w:t xml:space="preserve">Rekrutt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rtl w:val="0"/>
                <w:lang w:val="en-US"/>
              </w:rPr>
              <w:t>kl.1000 - 1200</w:t>
            </w:r>
          </w:p>
        </w:tc>
        <w:tc>
          <w:tcPr>
            <w:tcW w:type="dxa" w:w="1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72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rtl w:val="0"/>
              </w:rPr>
              <w:t>12-13</w:t>
            </w:r>
          </w:p>
        </w:tc>
        <w:tc>
          <w:tcPr>
            <w:tcW w:type="dxa" w:w="11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890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rtl w:val="0"/>
              </w:rPr>
              <w:t>13-14</w:t>
            </w:r>
          </w:p>
        </w:tc>
        <w:tc>
          <w:tcPr>
            <w:tcW w:type="dxa" w:w="11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  <w:color w:val="011892"/>
                <w:u w:color="5b9bd5"/>
              </w:rPr>
            </w:pP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</w:rPr>
              <w:t xml:space="preserve">SBK </w:t>
            </w:r>
            <w:r>
              <w:rPr>
                <w:rFonts w:ascii="Arial" w:hAnsi="Arial" w:hint="default"/>
                <w:b w:val="1"/>
                <w:bCs w:val="1"/>
                <w:color w:val="011892"/>
                <w:u w:color="5b9bd5"/>
                <w:rtl w:val="0"/>
              </w:rPr>
              <w:t xml:space="preserve">– </w:t>
            </w: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  <w:lang w:val="en-US"/>
              </w:rPr>
              <w:t>R</w:t>
            </w:r>
            <w:r>
              <w:rPr>
                <w:rFonts w:ascii="Arial" w:hAnsi="Arial" w:hint="default"/>
                <w:b w:val="1"/>
                <w:bCs w:val="1"/>
                <w:color w:val="011892"/>
                <w:u w:color="5b9bd5"/>
                <w:rtl w:val="0"/>
                <w:lang w:val="en-US"/>
              </w:rPr>
              <w:t>ø</w:t>
            </w: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  <w:lang w:val="en-US"/>
              </w:rPr>
              <w:t>a 2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b w:val="1"/>
                <w:bCs w:val="1"/>
                <w:color w:val="011892"/>
                <w:u w:color="5b9bd5"/>
                <w:rtl w:val="0"/>
              </w:rPr>
            </w:pPr>
            <w:r>
              <w:rPr>
                <w:b w:val="1"/>
                <w:bCs w:val="1"/>
                <w:color w:val="011892"/>
                <w:u w:color="5b9bd5"/>
                <w:rtl w:val="0"/>
              </w:rPr>
              <w:t>Kl. 1300-1430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color w:val="011892"/>
                <w:u w:color="5b9bd5"/>
                <w:rtl w:val="0"/>
              </w:rPr>
              <w:t>Sm</w:t>
            </w:r>
            <w:r>
              <w:rPr>
                <w:b w:val="1"/>
                <w:bCs w:val="1"/>
                <w:color w:val="011892"/>
                <w:u w:color="5b9bd5"/>
                <w:rtl w:val="0"/>
                <w:lang w:val="da-DK"/>
              </w:rPr>
              <w:t>å</w:t>
            </w:r>
            <w:r>
              <w:rPr>
                <w:b w:val="1"/>
                <w:bCs w:val="1"/>
                <w:color w:val="011892"/>
                <w:u w:color="5b9bd5"/>
                <w:rtl w:val="0"/>
                <w:lang w:val="de-DE"/>
              </w:rPr>
              <w:t>gutt</w:t>
            </w:r>
          </w:p>
        </w:tc>
        <w:tc>
          <w:tcPr>
            <w:tcW w:type="dxa" w:w="1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  <w:color w:val="011892"/>
                <w:u w:color="5b9bd5"/>
              </w:rPr>
            </w:pP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</w:rPr>
              <w:t>SBK</w:t>
            </w:r>
            <w:r>
              <w:rPr>
                <w:rFonts w:ascii="Arial" w:hAnsi="Arial" w:hint="default"/>
                <w:b w:val="1"/>
                <w:bCs w:val="1"/>
                <w:color w:val="011892"/>
                <w:u w:color="5b9bd5"/>
                <w:rtl w:val="0"/>
              </w:rPr>
              <w:t>–</w:t>
            </w: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</w:rPr>
              <w:t>Snar</w:t>
            </w:r>
            <w:r>
              <w:rPr>
                <w:rFonts w:ascii="Arial" w:hAnsi="Arial" w:hint="default"/>
                <w:b w:val="1"/>
                <w:bCs w:val="1"/>
                <w:color w:val="011892"/>
                <w:u w:color="5b9bd5"/>
                <w:rtl w:val="0"/>
                <w:lang w:val="da-DK"/>
              </w:rPr>
              <w:t>ø</w:t>
            </w: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</w:rPr>
              <w:t xml:space="preserve">ya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b w:val="1"/>
                <w:bCs w:val="1"/>
                <w:color w:val="011892"/>
                <w:u w:color="5b9bd5"/>
                <w:rtl w:val="0"/>
              </w:rPr>
            </w:pPr>
            <w:r>
              <w:rPr>
                <w:b w:val="1"/>
                <w:bCs w:val="1"/>
                <w:color w:val="011892"/>
                <w:u w:color="5b9bd5"/>
                <w:rtl w:val="0"/>
              </w:rPr>
              <w:t>Kl. 1300-1500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color w:val="011892"/>
                <w:u w:color="5b9bd5"/>
                <w:rtl w:val="0"/>
              </w:rPr>
              <w:t>2.div</w:t>
            </w:r>
          </w:p>
        </w:tc>
      </w:tr>
      <w:tr>
        <w:tblPrEx>
          <w:shd w:val="clear" w:color="auto" w:fill="ced7e7"/>
        </w:tblPrEx>
        <w:trPr>
          <w:trHeight w:val="890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rtl w:val="0"/>
              </w:rPr>
              <w:t>14-15</w:t>
            </w:r>
          </w:p>
        </w:tc>
        <w:tc>
          <w:tcPr>
            <w:tcW w:type="dxa" w:w="231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Overskrift 2"/>
            </w:pPr>
            <w:r>
              <w:rPr>
                <w:rtl w:val="0"/>
                <w:lang w:val="en-US"/>
              </w:rPr>
              <w:t>Publikum</w:t>
            </w:r>
          </w:p>
        </w:tc>
        <w:tc>
          <w:tcPr>
            <w:tcW w:type="dxa" w:w="223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Overskrift 2"/>
            </w:pPr>
            <w:r>
              <w:rPr>
                <w:rtl w:val="0"/>
                <w:lang w:val="en-US"/>
              </w:rPr>
              <w:t>Publikum</w:t>
            </w:r>
          </w:p>
        </w:tc>
        <w:tc>
          <w:tcPr>
            <w:tcW w:type="dxa" w:w="208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Overskrift 1"/>
              <w:jc w:val="center"/>
            </w:pPr>
            <w:r>
              <w:rPr>
                <w:rtl w:val="0"/>
              </w:rPr>
              <w:t>Publikum</w:t>
            </w:r>
          </w:p>
        </w:tc>
        <w:tc>
          <w:tcPr>
            <w:tcW w:type="dxa" w:w="158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Overskrift 2"/>
            </w:pPr>
            <w:r>
              <w:rPr>
                <w:rtl w:val="0"/>
                <w:lang w:val="en-US"/>
              </w:rPr>
              <w:t>Publikum</w:t>
            </w:r>
          </w:p>
        </w:tc>
        <w:tc>
          <w:tcPr>
            <w:tcW w:type="dxa" w:w="2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Overskrift 3"/>
            </w:pPr>
            <w:r>
              <w:rPr>
                <w:rtl w:val="0"/>
              </w:rPr>
              <w:t>Publikum</w:t>
            </w:r>
          </w:p>
        </w:tc>
        <w:tc>
          <w:tcPr>
            <w:tcW w:type="dxa" w:w="246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  <w:color w:val="011892"/>
                <w:u w:color="5b9bd5"/>
              </w:rPr>
            </w:pP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</w:rPr>
              <w:t xml:space="preserve">SBK </w:t>
            </w:r>
            <w:r>
              <w:rPr>
                <w:rFonts w:ascii="Arial" w:hAnsi="Arial" w:hint="default"/>
                <w:b w:val="1"/>
                <w:bCs w:val="1"/>
                <w:color w:val="011892"/>
                <w:u w:color="5b9bd5"/>
                <w:rtl w:val="0"/>
              </w:rPr>
              <w:t xml:space="preserve">– </w:t>
            </w: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  <w:lang w:val="en-US"/>
              </w:rPr>
              <w:t>R</w:t>
            </w:r>
            <w:r>
              <w:rPr>
                <w:rFonts w:ascii="Arial" w:hAnsi="Arial" w:hint="default"/>
                <w:b w:val="1"/>
                <w:bCs w:val="1"/>
                <w:color w:val="011892"/>
                <w:u w:color="5b9bd5"/>
                <w:rtl w:val="0"/>
                <w:lang w:val="en-US"/>
              </w:rPr>
              <w:t>ø</w:t>
            </w: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  <w:lang w:val="en-US"/>
              </w:rPr>
              <w:t>a 2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b w:val="1"/>
                <w:bCs w:val="1"/>
                <w:color w:val="011892"/>
                <w:u w:color="5b9bd5"/>
                <w:rtl w:val="0"/>
              </w:rPr>
            </w:pPr>
            <w:r>
              <w:rPr>
                <w:b w:val="1"/>
                <w:bCs w:val="1"/>
                <w:color w:val="011892"/>
                <w:u w:color="5b9bd5"/>
                <w:rtl w:val="0"/>
              </w:rPr>
              <w:t>Kl. 1300-1430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color w:val="011892"/>
                <w:u w:color="5b9bd5"/>
                <w:rtl w:val="0"/>
              </w:rPr>
              <w:t>Sm</w:t>
            </w:r>
            <w:r>
              <w:rPr>
                <w:b w:val="1"/>
                <w:bCs w:val="1"/>
                <w:color w:val="011892"/>
                <w:u w:color="5b9bd5"/>
                <w:rtl w:val="0"/>
                <w:lang w:val="da-DK"/>
              </w:rPr>
              <w:t>å</w:t>
            </w:r>
            <w:r>
              <w:rPr>
                <w:b w:val="1"/>
                <w:bCs w:val="1"/>
                <w:color w:val="011892"/>
                <w:u w:color="5b9bd5"/>
                <w:rtl w:val="0"/>
                <w:lang w:val="de-DE"/>
              </w:rPr>
              <w:t>gutt</w:t>
            </w:r>
          </w:p>
        </w:tc>
        <w:tc>
          <w:tcPr>
            <w:tcW w:type="dxa" w:w="1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  <w:color w:val="011892"/>
                <w:u w:color="5b9bd5"/>
              </w:rPr>
            </w:pP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</w:rPr>
              <w:t>SBK</w:t>
            </w:r>
            <w:r>
              <w:rPr>
                <w:rFonts w:ascii="Arial" w:hAnsi="Arial" w:hint="default"/>
                <w:b w:val="1"/>
                <w:bCs w:val="1"/>
                <w:color w:val="011892"/>
                <w:u w:color="5b9bd5"/>
                <w:rtl w:val="0"/>
              </w:rPr>
              <w:t>–</w:t>
            </w: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</w:rPr>
              <w:t>Snar</w:t>
            </w:r>
            <w:r>
              <w:rPr>
                <w:rFonts w:ascii="Arial" w:hAnsi="Arial" w:hint="default"/>
                <w:b w:val="1"/>
                <w:bCs w:val="1"/>
                <w:color w:val="011892"/>
                <w:u w:color="5b9bd5"/>
                <w:rtl w:val="0"/>
                <w:lang w:val="da-DK"/>
              </w:rPr>
              <w:t>ø</w:t>
            </w: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</w:rPr>
              <w:t xml:space="preserve">ya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Arial" w:cs="Arial" w:hAnsi="Arial" w:eastAsia="Arial"/>
                <w:b w:val="1"/>
                <w:bCs w:val="1"/>
                <w:color w:val="011892"/>
                <w:u w:color="5b9bd5"/>
                <w:rtl w:val="0"/>
              </w:rPr>
            </w:pP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</w:rPr>
              <w:t>Kl.1300-1500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color w:val="011892"/>
                <w:u w:color="5b9bd5"/>
                <w:rtl w:val="0"/>
                <w:lang w:val="it-IT"/>
              </w:rPr>
              <w:t>2 div</w:t>
            </w:r>
          </w:p>
        </w:tc>
      </w:tr>
      <w:tr>
        <w:tblPrEx>
          <w:shd w:val="clear" w:color="auto" w:fill="ced7e7"/>
        </w:tblPrEx>
        <w:trPr>
          <w:trHeight w:val="572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rtl w:val="0"/>
              </w:rPr>
              <w:t>15-16</w:t>
            </w:r>
          </w:p>
        </w:tc>
        <w:tc>
          <w:tcPr>
            <w:tcW w:type="dxa" w:w="231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Publikum</w:t>
            </w:r>
          </w:p>
        </w:tc>
        <w:tc>
          <w:tcPr>
            <w:tcW w:type="dxa" w:w="223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Publikum</w:t>
            </w:r>
          </w:p>
        </w:tc>
        <w:tc>
          <w:tcPr>
            <w:tcW w:type="dxa" w:w="208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Publikum</w:t>
            </w:r>
          </w:p>
        </w:tc>
        <w:tc>
          <w:tcPr>
            <w:tcW w:type="dxa" w:w="158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Publikum</w:t>
            </w:r>
          </w:p>
        </w:tc>
        <w:tc>
          <w:tcPr>
            <w:tcW w:type="dxa" w:w="2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Publikum</w:t>
            </w:r>
          </w:p>
        </w:tc>
        <w:tc>
          <w:tcPr>
            <w:tcW w:type="dxa" w:w="246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Publikum</w:t>
            </w:r>
          </w:p>
        </w:tc>
      </w:tr>
      <w:tr>
        <w:tblPrEx>
          <w:shd w:val="clear" w:color="auto" w:fill="ced7e7"/>
        </w:tblPrEx>
        <w:trPr>
          <w:trHeight w:val="572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rtl w:val="0"/>
              </w:rPr>
              <w:t>16-17</w:t>
            </w:r>
          </w:p>
        </w:tc>
        <w:tc>
          <w:tcPr>
            <w:tcW w:type="dxa" w:w="231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Preparering</w:t>
            </w:r>
          </w:p>
        </w:tc>
        <w:tc>
          <w:tcPr>
            <w:tcW w:type="dxa" w:w="223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Preparering</w:t>
            </w:r>
          </w:p>
        </w:tc>
        <w:tc>
          <w:tcPr>
            <w:tcW w:type="dxa" w:w="208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Preparering</w:t>
            </w:r>
          </w:p>
        </w:tc>
        <w:tc>
          <w:tcPr>
            <w:tcW w:type="dxa" w:w="158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Overskrift 2"/>
            </w:pPr>
            <w:r>
              <w:rPr>
                <w:rtl w:val="0"/>
                <w:lang w:val="en-US"/>
              </w:rPr>
              <w:t>Prepare ring</w:t>
            </w:r>
          </w:p>
        </w:tc>
        <w:tc>
          <w:tcPr>
            <w:tcW w:type="dxa" w:w="2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Publikum</w:t>
            </w:r>
          </w:p>
        </w:tc>
        <w:tc>
          <w:tcPr>
            <w:tcW w:type="dxa" w:w="246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Publikum</w:t>
            </w:r>
          </w:p>
        </w:tc>
        <w:tc>
          <w:tcPr>
            <w:tcW w:type="dxa" w:w="1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Publikum</w:t>
            </w:r>
          </w:p>
        </w:tc>
      </w:tr>
      <w:tr>
        <w:tblPrEx>
          <w:shd w:val="clear" w:color="auto" w:fill="ced7e7"/>
        </w:tblPrEx>
        <w:trPr>
          <w:trHeight w:val="572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rtl w:val="0"/>
              </w:rPr>
              <w:t>17-18</w:t>
            </w:r>
          </w:p>
        </w:tc>
        <w:tc>
          <w:tcPr>
            <w:tcW w:type="dxa" w:w="231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3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8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8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b w:val="1"/>
                <w:bCs w:val="1"/>
                <w:sz w:val="22"/>
                <w:szCs w:val="22"/>
              </w:rPr>
            </w:pPr>
            <w:r>
              <w:rPr>
                <w:b w:val="1"/>
                <w:bCs w:val="1"/>
                <w:sz w:val="22"/>
                <w:szCs w:val="22"/>
                <w:rtl w:val="0"/>
              </w:rPr>
              <w:t>Kn</w:t>
            </w:r>
            <w:r>
              <w:rPr>
                <w:b w:val="1"/>
                <w:bCs w:val="1"/>
                <w:sz w:val="22"/>
                <w:szCs w:val="22"/>
                <w:rtl w:val="0"/>
                <w:lang w:val="da-DK"/>
              </w:rPr>
              <w:t>ø</w:t>
            </w:r>
            <w:r>
              <w:rPr>
                <w:b w:val="1"/>
                <w:bCs w:val="1"/>
                <w:sz w:val="22"/>
                <w:szCs w:val="22"/>
                <w:rtl w:val="0"/>
              </w:rPr>
              <w:t xml:space="preserve">tt06-10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clear" w:color="auto" w:fill="feffff"/>
                <w:rtl w:val="0"/>
              </w:rPr>
              <w:t>Kl.1700-1815</w:t>
            </w:r>
          </w:p>
        </w:tc>
        <w:tc>
          <w:tcPr>
            <w:tcW w:type="dxa" w:w="2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  <w:lang w:val="en-US"/>
              </w:rPr>
              <w:t>Publikum</w:t>
            </w:r>
          </w:p>
        </w:tc>
        <w:tc>
          <w:tcPr>
            <w:tcW w:type="dxa" w:w="246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Publikum</w:t>
            </w:r>
          </w:p>
        </w:tc>
        <w:tc>
          <w:tcPr>
            <w:tcW w:type="dxa" w:w="1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Publikum</w:t>
            </w:r>
          </w:p>
        </w:tc>
      </w:tr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rtl w:val="0"/>
                <w:lang w:val="en-US"/>
              </w:rPr>
              <w:t>18-19</w:t>
            </w:r>
          </w:p>
        </w:tc>
        <w:tc>
          <w:tcPr>
            <w:tcW w:type="dxa" w:w="231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</w:rPr>
              <w:t>KL.18.00-1900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rtl w:val="0"/>
              </w:rPr>
              <w:t>Kn</w:t>
            </w:r>
            <w:r>
              <w:rPr>
                <w:b w:val="1"/>
                <w:bCs w:val="1"/>
                <w:rtl w:val="0"/>
                <w:lang w:val="da-DK"/>
              </w:rPr>
              <w:t>ø</w:t>
            </w:r>
            <w:r>
              <w:rPr>
                <w:b w:val="1"/>
                <w:bCs w:val="1"/>
                <w:rtl w:val="0"/>
              </w:rPr>
              <w:t>tt 06-10/Bandyskole</w:t>
            </w:r>
          </w:p>
        </w:tc>
        <w:tc>
          <w:tcPr>
            <w:tcW w:type="dxa" w:w="223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8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8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b w:val="1"/>
                <w:bCs w:val="1"/>
                <w:sz w:val="22"/>
                <w:szCs w:val="22"/>
              </w:rPr>
            </w:pPr>
            <w:r>
              <w:rPr>
                <w:b w:val="1"/>
                <w:bCs w:val="1"/>
                <w:sz w:val="22"/>
                <w:szCs w:val="22"/>
                <w:rtl w:val="0"/>
              </w:rPr>
              <w:t>Sm</w:t>
            </w:r>
            <w:r>
              <w:rPr>
                <w:b w:val="1"/>
                <w:bCs w:val="1"/>
                <w:sz w:val="22"/>
                <w:szCs w:val="22"/>
                <w:rtl w:val="0"/>
                <w:lang w:val="da-DK"/>
              </w:rPr>
              <w:t>å</w:t>
            </w:r>
            <w:r>
              <w:rPr>
                <w:b w:val="1"/>
                <w:bCs w:val="1"/>
                <w:sz w:val="22"/>
                <w:szCs w:val="22"/>
                <w:rtl w:val="0"/>
              </w:rPr>
              <w:t xml:space="preserve">gutt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clear" w:color="auto" w:fill="feffff"/>
                <w:rtl w:val="0"/>
              </w:rPr>
              <w:t>Kl. 1830-2000</w:t>
            </w:r>
          </w:p>
        </w:tc>
        <w:tc>
          <w:tcPr>
            <w:tcW w:type="dxa" w:w="2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Publikum</w:t>
            </w:r>
          </w:p>
        </w:tc>
        <w:tc>
          <w:tcPr>
            <w:tcW w:type="dxa" w:w="246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Publikum</w:t>
            </w:r>
          </w:p>
        </w:tc>
        <w:tc>
          <w:tcPr>
            <w:tcW w:type="dxa" w:w="1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Publikum</w:t>
            </w:r>
          </w:p>
        </w:tc>
      </w:tr>
      <w:tr>
        <w:tblPrEx>
          <w:shd w:val="clear" w:color="auto" w:fill="ced7e7"/>
        </w:tblPrEx>
        <w:trPr>
          <w:trHeight w:val="1170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rtl w:val="0"/>
              </w:rPr>
              <w:t>19-20</w:t>
            </w:r>
          </w:p>
        </w:tc>
        <w:tc>
          <w:tcPr>
            <w:tcW w:type="dxa" w:w="231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b w:val="1"/>
                <w:bCs w:val="1"/>
                <w:sz w:val="22"/>
                <w:szCs w:val="22"/>
              </w:rPr>
            </w:pPr>
            <w:r>
              <w:rPr>
                <w:b w:val="1"/>
                <w:bCs w:val="1"/>
                <w:sz w:val="22"/>
                <w:szCs w:val="22"/>
                <w:rtl w:val="0"/>
              </w:rPr>
              <w:t>Kl. 1915-2045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rtl w:val="0"/>
                <w:lang w:val="es-ES_tradnl"/>
              </w:rPr>
              <w:t>A lag</w:t>
            </w:r>
          </w:p>
        </w:tc>
        <w:tc>
          <w:tcPr>
            <w:tcW w:type="dxa" w:w="223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  <w:color w:val="011892"/>
                <w:u w:color="5b9bd5"/>
              </w:rPr>
            </w:pP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</w:rPr>
              <w:t xml:space="preserve">SBK </w:t>
            </w:r>
            <w:r>
              <w:rPr>
                <w:rFonts w:ascii="Arial" w:hAnsi="Arial" w:hint="default"/>
                <w:b w:val="1"/>
                <w:bCs w:val="1"/>
                <w:color w:val="011892"/>
                <w:u w:color="5b9bd5"/>
                <w:rtl w:val="0"/>
              </w:rPr>
              <w:t xml:space="preserve">– </w:t>
            </w: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  <w:lang w:val="en-US"/>
              </w:rPr>
              <w:t>Haslum/Hauger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b w:val="1"/>
                <w:bCs w:val="1"/>
                <w:color w:val="011892"/>
                <w:u w:color="5b9bd5"/>
                <w:rtl w:val="0"/>
              </w:rPr>
            </w:pPr>
            <w:r>
              <w:rPr>
                <w:b w:val="1"/>
                <w:bCs w:val="1"/>
                <w:color w:val="011892"/>
                <w:u w:color="5b9bd5"/>
                <w:rtl w:val="0"/>
              </w:rPr>
              <w:t xml:space="preserve">Kl. 1900 </w:t>
            </w:r>
            <w:r>
              <w:rPr>
                <w:b w:val="1"/>
                <w:bCs w:val="1"/>
                <w:color w:val="011892"/>
                <w:u w:color="5b9bd5"/>
                <w:rtl w:val="0"/>
              </w:rPr>
              <w:t xml:space="preserve">– </w:t>
            </w:r>
            <w:r>
              <w:rPr>
                <w:b w:val="1"/>
                <w:bCs w:val="1"/>
                <w:color w:val="011892"/>
                <w:u w:color="5b9bd5"/>
                <w:rtl w:val="0"/>
              </w:rPr>
              <w:t xml:space="preserve">2100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color w:val="011892"/>
                <w:u w:color="5b9bd5"/>
                <w:rtl w:val="0"/>
                <w:lang w:val="it-IT"/>
              </w:rPr>
              <w:t>1 div</w:t>
            </w:r>
          </w:p>
        </w:tc>
        <w:tc>
          <w:tcPr>
            <w:tcW w:type="dxa" w:w="208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  <w:color w:val="011892"/>
                <w:u w:color="5b9bd5"/>
              </w:rPr>
            </w:pP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</w:rPr>
              <w:t xml:space="preserve">SBK </w:t>
            </w:r>
            <w:r>
              <w:rPr>
                <w:rFonts w:ascii="Arial" w:hAnsi="Arial" w:hint="default"/>
                <w:b w:val="1"/>
                <w:bCs w:val="1"/>
                <w:color w:val="011892"/>
                <w:u w:color="5b9bd5"/>
                <w:rtl w:val="0"/>
              </w:rPr>
              <w:t xml:space="preserve">– </w:t>
            </w: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  <w:lang w:val="en-US"/>
              </w:rPr>
              <w:t>Ready 2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b w:val="1"/>
                <w:bCs w:val="1"/>
                <w:color w:val="011892"/>
                <w:u w:color="5b9bd5"/>
                <w:rtl w:val="0"/>
              </w:rPr>
            </w:pPr>
            <w:r>
              <w:rPr>
                <w:b w:val="1"/>
                <w:bCs w:val="1"/>
                <w:color w:val="011892"/>
                <w:u w:color="5b9bd5"/>
                <w:rtl w:val="0"/>
              </w:rPr>
              <w:t xml:space="preserve">Kl. 1900 </w:t>
            </w:r>
            <w:r>
              <w:rPr>
                <w:b w:val="1"/>
                <w:bCs w:val="1"/>
                <w:color w:val="011892"/>
                <w:u w:color="5b9bd5"/>
                <w:rtl w:val="0"/>
              </w:rPr>
              <w:t xml:space="preserve">– </w:t>
            </w:r>
            <w:r>
              <w:rPr>
                <w:b w:val="1"/>
                <w:bCs w:val="1"/>
                <w:color w:val="011892"/>
                <w:u w:color="5b9bd5"/>
                <w:rtl w:val="0"/>
              </w:rPr>
              <w:t>2030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color w:val="011892"/>
                <w:u w:color="5b9bd5"/>
                <w:rtl w:val="0"/>
              </w:rPr>
              <w:t>Sm</w:t>
            </w:r>
            <w:r>
              <w:rPr>
                <w:b w:val="1"/>
                <w:bCs w:val="1"/>
                <w:color w:val="011892"/>
                <w:u w:color="5b9bd5"/>
                <w:rtl w:val="0"/>
                <w:lang w:val="da-DK"/>
              </w:rPr>
              <w:t>å</w:t>
            </w:r>
            <w:r>
              <w:rPr>
                <w:b w:val="1"/>
                <w:bCs w:val="1"/>
                <w:color w:val="011892"/>
                <w:u w:color="5b9bd5"/>
                <w:rtl w:val="0"/>
                <w:lang w:val="de-DE"/>
              </w:rPr>
              <w:t>gutt</w:t>
            </w:r>
          </w:p>
        </w:tc>
        <w:tc>
          <w:tcPr>
            <w:tcW w:type="dxa" w:w="158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b w:val="1"/>
                <w:bCs w:val="1"/>
                <w:sz w:val="22"/>
                <w:szCs w:val="22"/>
              </w:rPr>
            </w:pPr>
            <w:r>
              <w:rPr>
                <w:b w:val="1"/>
                <w:bCs w:val="1"/>
                <w:sz w:val="22"/>
                <w:szCs w:val="22"/>
                <w:rtl w:val="0"/>
              </w:rPr>
              <w:t>Sm</w:t>
            </w:r>
            <w:r>
              <w:rPr>
                <w:b w:val="1"/>
                <w:bCs w:val="1"/>
                <w:sz w:val="22"/>
                <w:szCs w:val="22"/>
                <w:rtl w:val="0"/>
                <w:lang w:val="da-DK"/>
              </w:rPr>
              <w:t>å</w:t>
            </w:r>
            <w:r>
              <w:rPr>
                <w:b w:val="1"/>
                <w:bCs w:val="1"/>
                <w:sz w:val="22"/>
                <w:szCs w:val="22"/>
                <w:rtl w:val="0"/>
              </w:rPr>
              <w:t xml:space="preserve">gutt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rtl w:val="0"/>
              </w:rPr>
              <w:t>Kl. 1830-2000</w:t>
            </w:r>
          </w:p>
        </w:tc>
        <w:tc>
          <w:tcPr>
            <w:tcW w:type="dxa" w:w="2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Publikum</w:t>
            </w:r>
          </w:p>
        </w:tc>
        <w:tc>
          <w:tcPr>
            <w:tcW w:type="dxa" w:w="246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Publikum</w:t>
            </w:r>
          </w:p>
        </w:tc>
        <w:tc>
          <w:tcPr>
            <w:tcW w:type="dxa" w:w="1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Publikum</w:t>
            </w:r>
          </w:p>
        </w:tc>
      </w:tr>
      <w:tr>
        <w:tblPrEx>
          <w:shd w:val="clear" w:color="auto" w:fill="ced7e7"/>
        </w:tblPrEx>
        <w:trPr>
          <w:trHeight w:val="1170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rtl w:val="0"/>
              </w:rPr>
              <w:t>20-21</w:t>
            </w:r>
          </w:p>
        </w:tc>
        <w:tc>
          <w:tcPr>
            <w:tcW w:type="dxa" w:w="231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b w:val="1"/>
                <w:bCs w:val="1"/>
                <w:sz w:val="22"/>
                <w:szCs w:val="22"/>
              </w:rPr>
            </w:pPr>
            <w:r>
              <w:rPr>
                <w:b w:val="1"/>
                <w:bCs w:val="1"/>
                <w:sz w:val="22"/>
                <w:szCs w:val="22"/>
                <w:rtl w:val="0"/>
              </w:rPr>
              <w:t>Kl. 1915-2045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rtl w:val="0"/>
                <w:lang w:val="es-ES_tradnl"/>
              </w:rPr>
              <w:t>A lag</w:t>
            </w:r>
          </w:p>
        </w:tc>
        <w:tc>
          <w:tcPr>
            <w:tcW w:type="dxa" w:w="223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  <w:color w:val="011892"/>
                <w:u w:color="5b9bd5"/>
              </w:rPr>
            </w:pP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</w:rPr>
              <w:t xml:space="preserve">SBK </w:t>
            </w:r>
            <w:r>
              <w:rPr>
                <w:rFonts w:ascii="Arial" w:hAnsi="Arial" w:hint="default"/>
                <w:b w:val="1"/>
                <w:bCs w:val="1"/>
                <w:color w:val="011892"/>
                <w:u w:color="5b9bd5"/>
                <w:rtl w:val="0"/>
              </w:rPr>
              <w:t xml:space="preserve">– </w:t>
            </w: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  <w:lang w:val="en-US"/>
              </w:rPr>
              <w:t>Haslum/Hauger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b w:val="1"/>
                <w:bCs w:val="1"/>
                <w:color w:val="011892"/>
                <w:u w:color="5b9bd5"/>
                <w:rtl w:val="0"/>
              </w:rPr>
            </w:pPr>
            <w:r>
              <w:rPr>
                <w:b w:val="1"/>
                <w:bCs w:val="1"/>
                <w:color w:val="011892"/>
                <w:u w:color="5b9bd5"/>
                <w:rtl w:val="0"/>
              </w:rPr>
              <w:t xml:space="preserve">Kl. 1900 </w:t>
            </w:r>
            <w:r>
              <w:rPr>
                <w:b w:val="1"/>
                <w:bCs w:val="1"/>
                <w:color w:val="011892"/>
                <w:u w:color="5b9bd5"/>
                <w:rtl w:val="0"/>
              </w:rPr>
              <w:t xml:space="preserve">– </w:t>
            </w:r>
            <w:r>
              <w:rPr>
                <w:b w:val="1"/>
                <w:bCs w:val="1"/>
                <w:color w:val="011892"/>
                <w:u w:color="5b9bd5"/>
                <w:rtl w:val="0"/>
              </w:rPr>
              <w:t>2100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color w:val="011892"/>
                <w:u w:color="5b9bd5"/>
                <w:rtl w:val="0"/>
                <w:lang w:val="it-IT"/>
              </w:rPr>
              <w:t>1 div</w:t>
            </w:r>
          </w:p>
        </w:tc>
        <w:tc>
          <w:tcPr>
            <w:tcW w:type="dxa" w:w="208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  <w:color w:val="011892"/>
                <w:u w:color="5b9bd5"/>
              </w:rPr>
            </w:pP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</w:rPr>
              <w:t xml:space="preserve">SBK </w:t>
            </w:r>
            <w:r>
              <w:rPr>
                <w:rFonts w:ascii="Arial" w:hAnsi="Arial" w:hint="default"/>
                <w:b w:val="1"/>
                <w:bCs w:val="1"/>
                <w:color w:val="011892"/>
                <w:u w:color="5b9bd5"/>
                <w:rtl w:val="0"/>
              </w:rPr>
              <w:t xml:space="preserve">– </w:t>
            </w:r>
            <w:r>
              <w:rPr>
                <w:rFonts w:ascii="Arial" w:hAnsi="Arial"/>
                <w:b w:val="1"/>
                <w:bCs w:val="1"/>
                <w:color w:val="011892"/>
                <w:u w:color="5b9bd5"/>
                <w:rtl w:val="0"/>
                <w:lang w:val="en-US"/>
              </w:rPr>
              <w:t>Ready 2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b w:val="1"/>
                <w:bCs w:val="1"/>
                <w:color w:val="011892"/>
                <w:u w:color="5b9bd5"/>
                <w:rtl w:val="0"/>
              </w:rPr>
            </w:pPr>
            <w:r>
              <w:rPr>
                <w:b w:val="1"/>
                <w:bCs w:val="1"/>
                <w:color w:val="011892"/>
                <w:u w:color="5b9bd5"/>
                <w:rtl w:val="0"/>
              </w:rPr>
              <w:t xml:space="preserve">Kl. 1900 </w:t>
            </w:r>
            <w:r>
              <w:rPr>
                <w:b w:val="1"/>
                <w:bCs w:val="1"/>
                <w:color w:val="011892"/>
                <w:u w:color="5b9bd5"/>
                <w:rtl w:val="0"/>
              </w:rPr>
              <w:t xml:space="preserve">– </w:t>
            </w:r>
            <w:r>
              <w:rPr>
                <w:b w:val="1"/>
                <w:bCs w:val="1"/>
                <w:color w:val="011892"/>
                <w:u w:color="5b9bd5"/>
                <w:rtl w:val="0"/>
              </w:rPr>
              <w:t>2030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color w:val="011892"/>
                <w:u w:color="5b9bd5"/>
                <w:rtl w:val="0"/>
              </w:rPr>
              <w:t>Sm</w:t>
            </w:r>
            <w:r>
              <w:rPr>
                <w:b w:val="1"/>
                <w:bCs w:val="1"/>
                <w:color w:val="011892"/>
                <w:u w:color="5b9bd5"/>
                <w:rtl w:val="0"/>
                <w:lang w:val="da-DK"/>
              </w:rPr>
              <w:t>å</w:t>
            </w:r>
            <w:r>
              <w:rPr>
                <w:b w:val="1"/>
                <w:bCs w:val="1"/>
                <w:color w:val="011892"/>
                <w:u w:color="5b9bd5"/>
                <w:rtl w:val="0"/>
                <w:lang w:val="de-DE"/>
              </w:rPr>
              <w:t>gutt</w:t>
            </w:r>
          </w:p>
        </w:tc>
        <w:tc>
          <w:tcPr>
            <w:tcW w:type="dxa" w:w="158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</w:rPr>
              <w:t>A lag/Rekrutt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rtl w:val="0"/>
              </w:rPr>
              <w:t>Kl.2015-2145</w:t>
            </w:r>
          </w:p>
        </w:tc>
        <w:tc>
          <w:tcPr>
            <w:tcW w:type="dxa" w:w="2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Publiku</w:t>
            </w:r>
            <w:r>
              <w:rPr>
                <w:rFonts w:ascii="Arial" w:hAnsi="Arial"/>
                <w:b w:val="1"/>
                <w:bCs w:val="1"/>
                <w:rtl w:val="0"/>
                <w:lang w:val="en-US"/>
              </w:rPr>
              <w:t>m</w:t>
            </w:r>
          </w:p>
        </w:tc>
        <w:tc>
          <w:tcPr>
            <w:tcW w:type="dxa" w:w="246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Arial" w:cs="Arial" w:hAnsi="Arial" w:eastAsia="Arial"/>
                <w:b w:val="1"/>
                <w:bCs w:val="1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rtl w:val="0"/>
              </w:rPr>
              <w:t>21-22</w:t>
            </w:r>
          </w:p>
        </w:tc>
        <w:tc>
          <w:tcPr>
            <w:tcW w:type="dxa" w:w="231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23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8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8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</w:rPr>
              <w:t>A lag/Rekrutt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rtl w:val="0"/>
              </w:rPr>
              <w:t>Kl.2015-2145</w:t>
            </w:r>
          </w:p>
        </w:tc>
        <w:tc>
          <w:tcPr>
            <w:tcW w:type="dxa" w:w="2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rtl w:val="0"/>
              </w:rPr>
              <w:t>Publikum</w:t>
            </w:r>
          </w:p>
        </w:tc>
        <w:tc>
          <w:tcPr>
            <w:tcW w:type="dxa" w:w="246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Tittel"/>
        <w:widowControl w:val="0"/>
        <w:ind w:left="324" w:hanging="324"/>
        <w:jc w:val="left"/>
      </w:pPr>
      <w:r>
        <w:rPr>
          <w:color w:val="ff0000"/>
          <w:u w:color="ff0000"/>
        </w:rPr>
      </w:r>
    </w:p>
    <w:sectPr>
      <w:headerReference w:type="default" r:id="rId4"/>
      <w:footerReference w:type="default" r:id="rId5"/>
      <w:pgSz w:w="20920" w:h="14780" w:orient="landscape"/>
      <w:pgMar w:top="704" w:right="359" w:bottom="528" w:left="1127" w:header="881" w:footer="88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680"/>
  <w:autoHyphenation w:val="1"/>
  <w:evenAndOddHeaders w:val="0"/>
  <w:bookFoldPrinting w:val="0"/>
  <w:noLineBreaksAfter w:lang="norsk bokmål" w:val="‘“(〔[{〈《「『【⦅〘〖«〝︵︷︹︻︽︿﹁﹃﹇﹙﹛﹝｢"/>
  <w:noLineBreaksBefore w:lang="norsk bokmå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opptekst og bunntekst">
    <w:name w:val="Topptekst og bunntekst"/>
    <w:next w:val="Topptekst og bunn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ittel">
    <w:name w:val="Tittel"/>
    <w:next w:val="Titte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Overskrift 2">
    <w:name w:val="Overskrift 2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1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Overskrift 1">
    <w:name w:val="Overskrift 1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Overskrift 3">
    <w:name w:val="Overskrift 3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2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