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1742" w:rsidRDefault="006A1742">
      <w:pPr>
        <w:pStyle w:val="Tittel"/>
        <w:rPr>
          <w:rFonts w:ascii="Century Gothic" w:hAnsi="Century Gothic"/>
          <w:color w:val="002060"/>
        </w:rPr>
      </w:pPr>
      <w:r>
        <w:rPr>
          <w:rFonts w:ascii="Century Gothic" w:hAnsi="Century Gothic"/>
          <w:noProof/>
          <w:color w:val="002060"/>
          <w:lang w:eastAsia="nb-NO"/>
        </w:rPr>
        <w:drawing>
          <wp:anchor distT="0" distB="0" distL="114300" distR="114300" simplePos="0" relativeHeight="251658240" behindDoc="0" locked="0" layoutInCell="1" allowOverlap="1" wp14:anchorId="0D2A6F08" wp14:editId="2FF25063">
            <wp:simplePos x="0" y="0"/>
            <wp:positionH relativeFrom="margin">
              <wp:align>right</wp:align>
            </wp:positionH>
            <wp:positionV relativeFrom="paragraph">
              <wp:posOffset>9525</wp:posOffset>
            </wp:positionV>
            <wp:extent cx="5943600" cy="847725"/>
            <wp:effectExtent l="0" t="0" r="0" b="9525"/>
            <wp:wrapNone/>
            <wp:docPr id="1" name="Bilde 1" descr="C:\Users\Eier\AppData\Local\Microsoft\Windows\INetCache\Content.Word\overskrift_banner_logo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ier\AppData\Local\Microsoft\Windows\INetCache\Content.Word\overskrift_banner_logo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1742" w:rsidRDefault="006A1742">
      <w:pPr>
        <w:pStyle w:val="Tittel"/>
        <w:rPr>
          <w:rFonts w:ascii="Century Gothic" w:hAnsi="Century Gothic"/>
          <w:color w:val="002060"/>
        </w:rPr>
      </w:pPr>
    </w:p>
    <w:p w:rsidR="007012B1" w:rsidRPr="006A1742" w:rsidRDefault="002F26E0" w:rsidP="006A1742">
      <w:pPr>
        <w:pStyle w:val="Tittel"/>
        <w:rPr>
          <w:color w:val="002060"/>
          <w:sz w:val="56"/>
        </w:rPr>
      </w:pPr>
      <w:r w:rsidRPr="006A1742">
        <w:rPr>
          <w:rFonts w:ascii="Century Gothic" w:hAnsi="Century Gothic"/>
          <w:color w:val="002060"/>
          <w:sz w:val="56"/>
        </w:rPr>
        <w:t>Retningslinjer barnefotball Nordre Holsnøy IL</w:t>
      </w:r>
      <w:r w:rsidR="002A3351" w:rsidRPr="006A1742">
        <w:rPr>
          <w:rFonts w:ascii="Century Gothic" w:hAnsi="Century Gothic"/>
          <w:color w:val="002060"/>
          <w:sz w:val="56"/>
        </w:rPr>
        <w:t xml:space="preserve"> (NHIL)</w:t>
      </w:r>
      <w:r w:rsidR="006A1742">
        <w:rPr>
          <w:rFonts w:ascii="Century Gothic" w:hAnsi="Century Gothic"/>
          <w:color w:val="002060"/>
          <w:sz w:val="56"/>
        </w:rPr>
        <w:br/>
      </w:r>
      <w:r w:rsidR="006A1742">
        <w:rPr>
          <w:rFonts w:ascii="Century Gothic" w:hAnsi="Century Gothic"/>
          <w:color w:val="002060"/>
          <w:sz w:val="56"/>
        </w:rPr>
        <w:br/>
      </w:r>
      <w:r w:rsidRPr="002F26E0">
        <w:rPr>
          <w:rFonts w:ascii="Century Gothic" w:hAnsi="Century Gothic"/>
          <w:color w:val="FF0000"/>
          <w:sz w:val="32"/>
        </w:rPr>
        <w:t>Barnefotball, 6-12 år</w:t>
      </w:r>
      <w:r w:rsidR="00063A4D">
        <w:rPr>
          <w:rFonts w:ascii="Century Gothic" w:hAnsi="Century Gothic"/>
          <w:color w:val="FF0000"/>
          <w:sz w:val="32"/>
        </w:rPr>
        <w:t>.</w:t>
      </w:r>
    </w:p>
    <w:p w:rsidR="002F26E0" w:rsidRDefault="002F26E0" w:rsidP="002F26E0">
      <w:pPr>
        <w:rPr>
          <w:sz w:val="24"/>
        </w:rPr>
      </w:pPr>
      <w:r w:rsidRPr="002F26E0">
        <w:rPr>
          <w:rFonts w:ascii="Century Gothic" w:hAnsi="Century Gothic"/>
          <w:sz w:val="24"/>
          <w:szCs w:val="16"/>
        </w:rPr>
        <w:t>I Nordre Holsnøy IL skal barnefotballen by</w:t>
      </w:r>
      <w:r>
        <w:rPr>
          <w:rFonts w:ascii="Century Gothic" w:hAnsi="Century Gothic"/>
          <w:sz w:val="24"/>
          <w:szCs w:val="16"/>
        </w:rPr>
        <w:t xml:space="preserve">gge på disse verdigrunnlagene: </w:t>
      </w:r>
      <w:r w:rsidR="009E3E82">
        <w:rPr>
          <w:rFonts w:ascii="Century Gothic" w:hAnsi="Century Gothic"/>
          <w:sz w:val="24"/>
          <w:szCs w:val="16"/>
        </w:rPr>
        <w:br/>
      </w:r>
      <w:r>
        <w:rPr>
          <w:rFonts w:ascii="Century Gothic" w:hAnsi="Century Gothic"/>
          <w:sz w:val="24"/>
          <w:szCs w:val="16"/>
        </w:rPr>
        <w:br/>
      </w:r>
      <w:r w:rsidRPr="002F26E0">
        <w:rPr>
          <w:rFonts w:ascii="Century Gothic" w:hAnsi="Century Gothic"/>
          <w:b/>
          <w:sz w:val="24"/>
          <w:szCs w:val="16"/>
        </w:rPr>
        <w:t xml:space="preserve">- </w:t>
      </w:r>
      <w:r w:rsidRPr="002F26E0">
        <w:rPr>
          <w:b/>
          <w:sz w:val="24"/>
        </w:rPr>
        <w:t>Fotball for alle</w:t>
      </w:r>
      <w:r>
        <w:rPr>
          <w:sz w:val="24"/>
        </w:rPr>
        <w:br/>
      </w:r>
      <w:r w:rsidRPr="002F26E0">
        <w:rPr>
          <w:b/>
          <w:sz w:val="24"/>
        </w:rPr>
        <w:t>- Trygghet</w:t>
      </w:r>
      <w:r>
        <w:rPr>
          <w:sz w:val="24"/>
        </w:rPr>
        <w:br/>
      </w:r>
      <w:r w:rsidR="005A3C47">
        <w:rPr>
          <w:b/>
          <w:sz w:val="24"/>
        </w:rPr>
        <w:t xml:space="preserve">- Mestring </w:t>
      </w:r>
      <w:r w:rsidR="005A3C47">
        <w:rPr>
          <w:b/>
          <w:sz w:val="24"/>
        </w:rPr>
        <w:br/>
        <w:t>= T</w:t>
      </w:r>
      <w:r w:rsidRPr="002F26E0">
        <w:rPr>
          <w:b/>
          <w:sz w:val="24"/>
        </w:rPr>
        <w:t>rivsel og Fair Play</w:t>
      </w:r>
      <w:r>
        <w:rPr>
          <w:b/>
          <w:sz w:val="24"/>
        </w:rPr>
        <w:br/>
      </w:r>
      <w:r>
        <w:rPr>
          <w:b/>
          <w:sz w:val="24"/>
        </w:rPr>
        <w:br/>
      </w:r>
      <w:r>
        <w:rPr>
          <w:sz w:val="24"/>
        </w:rPr>
        <w:t xml:space="preserve">Vi støtter og lever etter </w:t>
      </w:r>
      <w:r w:rsidR="0019518E">
        <w:rPr>
          <w:sz w:val="24"/>
        </w:rPr>
        <w:t>Norges Fotballforbund (NFF)</w:t>
      </w:r>
      <w:r>
        <w:rPr>
          <w:sz w:val="24"/>
        </w:rPr>
        <w:t xml:space="preserve"> sitt hovedmål om å gi så mange barn som mulig et fotballtilbud</w:t>
      </w:r>
      <w:r w:rsidR="005A3C47">
        <w:rPr>
          <w:sz w:val="24"/>
        </w:rPr>
        <w:t>,</w:t>
      </w:r>
      <w:r>
        <w:rPr>
          <w:sz w:val="24"/>
        </w:rPr>
        <w:t xml:space="preserve"> og en fotballopplevelse preget av trygghet, mestring og trivsel gjennom både trening og kamp, samt deltakelse i et sosialt og trygt lag- og klubbmiljø. </w:t>
      </w:r>
    </w:p>
    <w:p w:rsidR="002F26E0" w:rsidRDefault="002F26E0" w:rsidP="002F26E0">
      <w:pPr>
        <w:rPr>
          <w:sz w:val="24"/>
        </w:rPr>
      </w:pPr>
    </w:p>
    <w:p w:rsidR="002F26E0" w:rsidRDefault="002F26E0" w:rsidP="002F26E0">
      <w:pPr>
        <w:rPr>
          <w:i/>
          <w:sz w:val="24"/>
        </w:rPr>
      </w:pPr>
      <w:r w:rsidRPr="002F26E0">
        <w:rPr>
          <w:i/>
          <w:sz w:val="24"/>
        </w:rPr>
        <w:t>«Trygghet og mestring gir trivsel»</w:t>
      </w:r>
    </w:p>
    <w:p w:rsidR="002F26E0" w:rsidRDefault="002F26E0" w:rsidP="002F26E0">
      <w:pPr>
        <w:rPr>
          <w:i/>
          <w:sz w:val="24"/>
        </w:rPr>
      </w:pPr>
    </w:p>
    <w:p w:rsidR="00E971A7" w:rsidRDefault="002F26E0" w:rsidP="002F26E0">
      <w:pPr>
        <w:rPr>
          <w:sz w:val="24"/>
        </w:rPr>
      </w:pPr>
      <w:r>
        <w:rPr>
          <w:sz w:val="24"/>
        </w:rPr>
        <w:t xml:space="preserve">Virkemidler for trygghet og mestring er </w:t>
      </w:r>
      <w:r w:rsidRPr="005A3C47">
        <w:rPr>
          <w:i/>
          <w:sz w:val="24"/>
        </w:rPr>
        <w:t>differensiering</w:t>
      </w:r>
      <w:r>
        <w:rPr>
          <w:sz w:val="24"/>
        </w:rPr>
        <w:t xml:space="preserve"> og </w:t>
      </w:r>
      <w:r w:rsidRPr="005A3C47">
        <w:rPr>
          <w:i/>
          <w:sz w:val="24"/>
        </w:rPr>
        <w:t>jevnbyrdighet</w:t>
      </w:r>
      <w:r>
        <w:rPr>
          <w:sz w:val="24"/>
        </w:rPr>
        <w:t xml:space="preserve">. </w:t>
      </w:r>
      <w:r w:rsidR="00E971A7">
        <w:rPr>
          <w:sz w:val="24"/>
        </w:rPr>
        <w:br/>
        <w:t xml:space="preserve">Vi ønsker innenfor de verdirammene som er satt å tilrettelegge for at barn kan få ulike typer utfordringer ut fra interesse, ferdigheter og modning. Dette innebærer at trenings- og kamptilbudene i størst mulig grad er tilpasset enkeltspilleres ferdigheter, motivasjon, ønsker og behov. </w:t>
      </w:r>
    </w:p>
    <w:p w:rsidR="00E971A7" w:rsidRDefault="00E971A7" w:rsidP="002F26E0">
      <w:pPr>
        <w:rPr>
          <w:sz w:val="24"/>
        </w:rPr>
      </w:pPr>
      <w:r w:rsidRPr="00E971A7">
        <w:rPr>
          <w:i/>
          <w:sz w:val="24"/>
        </w:rPr>
        <w:lastRenderedPageBreak/>
        <w:t>Hospitering</w:t>
      </w:r>
      <w:r>
        <w:rPr>
          <w:sz w:val="24"/>
        </w:rPr>
        <w:t xml:space="preserve"> er et eksempel på differensiering der spillere i perioder kan få trene og spille på lag i høyere aldersklasser</w:t>
      </w:r>
      <w:r w:rsidRPr="00E971A7">
        <w:rPr>
          <w:b/>
          <w:sz w:val="24"/>
        </w:rPr>
        <w:t>, i tillegg til sitt opprinnelige lag.</w:t>
      </w:r>
      <w:r>
        <w:rPr>
          <w:sz w:val="24"/>
        </w:rPr>
        <w:t xml:space="preserve"> </w:t>
      </w:r>
      <w:r w:rsidR="0018722C">
        <w:rPr>
          <w:sz w:val="24"/>
        </w:rPr>
        <w:t xml:space="preserve">Det er eget lag som har førsteprioritet. </w:t>
      </w:r>
      <w:r>
        <w:rPr>
          <w:sz w:val="24"/>
        </w:rPr>
        <w:t xml:space="preserve">Det er klubben som styrer dette. </w:t>
      </w:r>
    </w:p>
    <w:p w:rsidR="00397E9C" w:rsidRDefault="00397E9C" w:rsidP="002F26E0">
      <w:pPr>
        <w:rPr>
          <w:sz w:val="24"/>
        </w:rPr>
      </w:pPr>
      <w:r w:rsidRPr="00397E9C">
        <w:rPr>
          <w:i/>
          <w:sz w:val="24"/>
        </w:rPr>
        <w:t>Jevnbyrdighet</w:t>
      </w:r>
      <w:r>
        <w:rPr>
          <w:sz w:val="24"/>
        </w:rPr>
        <w:t xml:space="preserve"> vil si at man får noenlunde jevn motstand i både kamp og på trening. Dette bidrar til å skape spenning, glede og engasjement. Jevnbyrdighet er en forutsetning for at spillerne skal oppleve trygghet og mestring. </w:t>
      </w:r>
    </w:p>
    <w:p w:rsidR="00122B1F" w:rsidRDefault="00397E9C" w:rsidP="002F26E0">
      <w:pPr>
        <w:rPr>
          <w:sz w:val="24"/>
        </w:rPr>
      </w:pPr>
      <w:r>
        <w:rPr>
          <w:sz w:val="24"/>
        </w:rPr>
        <w:t>Det er samtidig viktig å presisere at i barnefotballen (6-12 år) skal alle få delta med like muligheter. Nordre Holsnøy IL mener</w:t>
      </w:r>
      <w:r w:rsidR="00426856">
        <w:rPr>
          <w:sz w:val="24"/>
        </w:rPr>
        <w:t>,</w:t>
      </w:r>
      <w:r>
        <w:rPr>
          <w:sz w:val="24"/>
        </w:rPr>
        <w:t xml:space="preserve"> som NFF</w:t>
      </w:r>
      <w:r w:rsidR="00426856">
        <w:rPr>
          <w:sz w:val="24"/>
        </w:rPr>
        <w:t>,</w:t>
      </w:r>
      <w:r>
        <w:rPr>
          <w:sz w:val="24"/>
        </w:rPr>
        <w:t xml:space="preserve"> at topping av lag som innebærer at noen får spille vesentlig mer enn andre ikke skal forekomme i barnefotballen. </w:t>
      </w:r>
      <w:r w:rsidR="009E3E82">
        <w:rPr>
          <w:sz w:val="24"/>
        </w:rPr>
        <w:br/>
      </w:r>
      <w:r w:rsidR="009E3E82">
        <w:rPr>
          <w:sz w:val="24"/>
        </w:rPr>
        <w:br/>
      </w:r>
      <w:r w:rsidR="009E3E82" w:rsidRPr="009E3E82">
        <w:rPr>
          <w:i/>
          <w:sz w:val="24"/>
        </w:rPr>
        <w:br/>
        <w:t>«Å lære ferdigheter av spillere i spillergruppa som har kommet lengre enn seg selv har stor effekt. Dette kalles mesterlære.»</w:t>
      </w:r>
      <w:r w:rsidR="000627D0">
        <w:rPr>
          <w:sz w:val="24"/>
        </w:rPr>
        <w:br/>
      </w:r>
    </w:p>
    <w:p w:rsidR="0018722C" w:rsidRDefault="000627D0" w:rsidP="002F26E0">
      <w:pPr>
        <w:rPr>
          <w:sz w:val="24"/>
        </w:rPr>
      </w:pPr>
      <w:r>
        <w:rPr>
          <w:sz w:val="24"/>
        </w:rPr>
        <w:br/>
      </w:r>
      <w:r w:rsidR="0018722C" w:rsidRPr="00122B1F">
        <w:rPr>
          <w:b/>
          <w:sz w:val="24"/>
          <w:u w:val="single"/>
        </w:rPr>
        <w:t>På trening:</w:t>
      </w:r>
      <w:r w:rsidR="0018722C">
        <w:rPr>
          <w:sz w:val="24"/>
        </w:rPr>
        <w:t xml:space="preserve"> </w:t>
      </w:r>
      <w:r w:rsidR="0018722C">
        <w:rPr>
          <w:sz w:val="24"/>
        </w:rPr>
        <w:br/>
      </w:r>
      <w:r w:rsidR="0018722C">
        <w:rPr>
          <w:sz w:val="24"/>
        </w:rPr>
        <w:br/>
        <w:t>Er det viktig å gi ulike utfordringer til spillerne ut i fra ferdighetsnivå, og ikke la alle aktivitetene ha lik vanskelighetsgrad. Dette vil bedre forut</w:t>
      </w:r>
      <w:r w:rsidR="005A3C47">
        <w:rPr>
          <w:sz w:val="24"/>
        </w:rPr>
        <w:t>s</w:t>
      </w:r>
      <w:r w:rsidR="0018722C">
        <w:rPr>
          <w:sz w:val="24"/>
        </w:rPr>
        <w:t xml:space="preserve">etningene for mestring. </w:t>
      </w:r>
    </w:p>
    <w:p w:rsidR="00DC5A2D" w:rsidRDefault="005A3C47" w:rsidP="00DC5A2D">
      <w:pPr>
        <w:rPr>
          <w:sz w:val="24"/>
        </w:rPr>
      </w:pPr>
      <w:r>
        <w:rPr>
          <w:sz w:val="24"/>
        </w:rPr>
        <w:t>Skal</w:t>
      </w:r>
      <w:r w:rsidR="0018722C">
        <w:rPr>
          <w:sz w:val="24"/>
        </w:rPr>
        <w:t xml:space="preserve"> gruppesammensetning</w:t>
      </w:r>
      <w:r w:rsidR="009E3E82">
        <w:rPr>
          <w:sz w:val="24"/>
        </w:rPr>
        <w:t>en</w:t>
      </w:r>
      <w:r>
        <w:rPr>
          <w:sz w:val="24"/>
        </w:rPr>
        <w:t xml:space="preserve"> varieres</w:t>
      </w:r>
      <w:r w:rsidR="0018722C">
        <w:rPr>
          <w:sz w:val="24"/>
        </w:rPr>
        <w:t xml:space="preserve"> slik at spillerne møter ulik motstand på trening. Det ideelle i løpet av ett år er å spille og trene:</w:t>
      </w:r>
      <w:r w:rsidR="0018722C">
        <w:rPr>
          <w:sz w:val="24"/>
        </w:rPr>
        <w:br/>
        <w:t xml:space="preserve"> - 1/3 av tida med og mot spillere som har kommet lengre enn en selv.</w:t>
      </w:r>
      <w:r w:rsidR="0018722C">
        <w:rPr>
          <w:sz w:val="24"/>
        </w:rPr>
        <w:br/>
        <w:t xml:space="preserve"> - 1/3 av tida med og mot de som er på samme nivå som en selv. </w:t>
      </w:r>
      <w:r w:rsidR="0018722C">
        <w:rPr>
          <w:sz w:val="24"/>
        </w:rPr>
        <w:br/>
        <w:t xml:space="preserve"> - 1/3 av tida med og mot spillere som ennå ikke har kommet så langt i sin </w:t>
      </w:r>
      <w:r>
        <w:rPr>
          <w:sz w:val="24"/>
        </w:rPr>
        <w:br/>
        <w:t>spiller</w:t>
      </w:r>
      <w:r w:rsidR="0018722C">
        <w:rPr>
          <w:sz w:val="24"/>
        </w:rPr>
        <w:t xml:space="preserve">utvikling. </w:t>
      </w:r>
      <w:r w:rsidR="0018722C">
        <w:rPr>
          <w:sz w:val="24"/>
        </w:rPr>
        <w:br/>
        <w:t>Dette gir bedre læringseffekt, ikke minst knyttet til mestringsfølelse og dermed også økt triv</w:t>
      </w:r>
      <w:r w:rsidR="000627D0">
        <w:rPr>
          <w:sz w:val="24"/>
        </w:rPr>
        <w:t xml:space="preserve">sel. </w:t>
      </w:r>
      <w:r w:rsidR="000627D0">
        <w:rPr>
          <w:sz w:val="24"/>
        </w:rPr>
        <w:br/>
      </w:r>
      <w:r w:rsidR="000627D0">
        <w:rPr>
          <w:sz w:val="24"/>
        </w:rPr>
        <w:br/>
      </w:r>
      <w:r w:rsidR="00F65487">
        <w:rPr>
          <w:b/>
          <w:sz w:val="24"/>
          <w:u w:val="single"/>
        </w:rPr>
        <w:br/>
      </w:r>
      <w:r w:rsidR="00F65487">
        <w:rPr>
          <w:b/>
          <w:sz w:val="24"/>
          <w:u w:val="single"/>
        </w:rPr>
        <w:br/>
      </w:r>
      <w:r w:rsidR="00F65487">
        <w:rPr>
          <w:b/>
          <w:sz w:val="24"/>
          <w:u w:val="single"/>
        </w:rPr>
        <w:br/>
      </w:r>
      <w:r w:rsidR="0018722C" w:rsidRPr="00122B1F">
        <w:rPr>
          <w:b/>
          <w:sz w:val="24"/>
          <w:u w:val="single"/>
        </w:rPr>
        <w:lastRenderedPageBreak/>
        <w:t>I kamp:</w:t>
      </w:r>
      <w:r w:rsidR="0018722C">
        <w:rPr>
          <w:sz w:val="24"/>
        </w:rPr>
        <w:t xml:space="preserve"> </w:t>
      </w:r>
      <w:r w:rsidR="0018722C">
        <w:rPr>
          <w:sz w:val="24"/>
        </w:rPr>
        <w:br/>
      </w:r>
      <w:r w:rsidR="0018722C">
        <w:rPr>
          <w:sz w:val="24"/>
        </w:rPr>
        <w:br/>
        <w:t xml:space="preserve">Gjennom sesongen skal </w:t>
      </w:r>
      <w:r>
        <w:rPr>
          <w:sz w:val="24"/>
        </w:rPr>
        <w:t>alle spillerne ha tilnærmet lik</w:t>
      </w:r>
      <w:r w:rsidR="00F65487">
        <w:rPr>
          <w:sz w:val="24"/>
        </w:rPr>
        <w:t xml:space="preserve"> spilletid. Her kan svingninger i oppmøte og fokus på trening være faktorer trenerne er nødt til å ta hensyn til.</w:t>
      </w:r>
      <w:r w:rsidR="000A76F7">
        <w:rPr>
          <w:sz w:val="24"/>
        </w:rPr>
        <w:br/>
      </w:r>
      <w:r w:rsidR="0018722C">
        <w:rPr>
          <w:sz w:val="24"/>
        </w:rPr>
        <w:t xml:space="preserve"> </w:t>
      </w:r>
      <w:r w:rsidR="0018722C">
        <w:rPr>
          <w:sz w:val="24"/>
        </w:rPr>
        <w:br/>
        <w:t>Lagsammensetningen skal som hovedregel ta utgangspunkt i prinsippet om jevnbyrdighet. Dersom det er flere lag pr. aldersklasse skal</w:t>
      </w:r>
      <w:r>
        <w:rPr>
          <w:sz w:val="24"/>
        </w:rPr>
        <w:t xml:space="preserve"> man</w:t>
      </w:r>
      <w:r w:rsidR="0018722C">
        <w:rPr>
          <w:sz w:val="24"/>
        </w:rPr>
        <w:t xml:space="preserve"> forsøke å lage jevne lag slik at alle har like forutsetninger for gode lagprestasjoner på banen. I tillegg unngår man da topping innad i lagene. </w:t>
      </w:r>
      <w:r w:rsidR="000A76F7">
        <w:rPr>
          <w:sz w:val="24"/>
        </w:rPr>
        <w:br/>
      </w:r>
      <w:r w:rsidR="00E56679">
        <w:rPr>
          <w:sz w:val="24"/>
        </w:rPr>
        <w:br/>
      </w:r>
      <w:r w:rsidR="000A76F7">
        <w:rPr>
          <w:sz w:val="24"/>
        </w:rPr>
        <w:t>Spilletid i</w:t>
      </w:r>
      <w:r>
        <w:rPr>
          <w:sz w:val="24"/>
        </w:rPr>
        <w:t xml:space="preserve"> hver enkelt kamp vurderes ut i</w:t>
      </w:r>
      <w:r w:rsidR="000A76F7">
        <w:rPr>
          <w:sz w:val="24"/>
        </w:rPr>
        <w:t>fra jevnbyrdighetsprinsippet. Våre lag er ikke tjent med å vinne eller tape 10-0.</w:t>
      </w:r>
      <w:r w:rsidR="000A76F7">
        <w:rPr>
          <w:sz w:val="24"/>
        </w:rPr>
        <w:br/>
        <w:t xml:space="preserve">- Er laget vårt langt bedre enn motstanderlaget, bruker vi spillere som ikke har kommet så langt i sin ferdighetsutvikling mer. </w:t>
      </w:r>
      <w:r w:rsidR="000A76F7">
        <w:rPr>
          <w:sz w:val="24"/>
        </w:rPr>
        <w:br/>
        <w:t xml:space="preserve">- Er motstanderlaget langt bedre enn vårt lag, bruker vi de som har kommet lengst hos oss noe mer. </w:t>
      </w:r>
      <w:r w:rsidR="00E56679">
        <w:rPr>
          <w:sz w:val="24"/>
        </w:rPr>
        <w:br/>
      </w:r>
      <w:r w:rsidR="00E56679">
        <w:rPr>
          <w:sz w:val="24"/>
        </w:rPr>
        <w:br/>
      </w:r>
      <w:r w:rsidR="00DD30D0">
        <w:rPr>
          <w:sz w:val="24"/>
        </w:rPr>
        <w:t>I Nordre Holsnøy IL er vi opptatt av og lykkes med barnefotball. NFF anbefaler t</w:t>
      </w:r>
      <w:r w:rsidR="00E56679">
        <w:rPr>
          <w:sz w:val="24"/>
        </w:rPr>
        <w:t>i virkemidler i dette arbeidet:</w:t>
      </w:r>
      <w:r w:rsidR="00486F14">
        <w:rPr>
          <w:sz w:val="24"/>
        </w:rPr>
        <w:br/>
      </w:r>
      <w:r w:rsidR="00DD30D0">
        <w:rPr>
          <w:sz w:val="24"/>
        </w:rPr>
        <w:br/>
        <w:t xml:space="preserve">1. Trygghet og mestring – hånd i hånd. </w:t>
      </w:r>
      <w:r w:rsidR="00DD30D0">
        <w:rPr>
          <w:sz w:val="24"/>
        </w:rPr>
        <w:br/>
        <w:t>2. Det viktigste for unge spillere er å være sammen med venner.</w:t>
      </w:r>
      <w:r w:rsidR="00DD30D0">
        <w:rPr>
          <w:sz w:val="24"/>
        </w:rPr>
        <w:br/>
        <w:t xml:space="preserve">3. Alle skal spille like mye. </w:t>
      </w:r>
      <w:r w:rsidR="00DD30D0">
        <w:rPr>
          <w:sz w:val="24"/>
        </w:rPr>
        <w:br/>
        <w:t xml:space="preserve">4. Fokus på prestasjoner, fremgang og Fair Play – ikke på seier eller tap. </w:t>
      </w:r>
      <w:r w:rsidR="00DD30D0">
        <w:rPr>
          <w:sz w:val="24"/>
        </w:rPr>
        <w:br/>
        <w:t>5. Mer aktivitet – hele tiden.</w:t>
      </w:r>
      <w:r w:rsidR="00DD30D0">
        <w:rPr>
          <w:sz w:val="24"/>
        </w:rPr>
        <w:br/>
        <w:t>6. Smålagsspill.</w:t>
      </w:r>
      <w:r w:rsidR="00DD30D0">
        <w:rPr>
          <w:sz w:val="24"/>
        </w:rPr>
        <w:br/>
        <w:t xml:space="preserve">7. Stor og tilpasset aktivitet i økta. </w:t>
      </w:r>
      <w:r w:rsidR="00DD30D0">
        <w:rPr>
          <w:sz w:val="24"/>
        </w:rPr>
        <w:br/>
        <w:t xml:space="preserve">8. En allsidig aktivitet. </w:t>
      </w:r>
      <w:r w:rsidR="00DD30D0">
        <w:rPr>
          <w:sz w:val="24"/>
        </w:rPr>
        <w:br/>
        <w:t>9. Gode anleggsforho</w:t>
      </w:r>
      <w:r w:rsidR="00FC2AE6">
        <w:rPr>
          <w:sz w:val="24"/>
        </w:rPr>
        <w:t xml:space="preserve">ld. </w:t>
      </w:r>
      <w:r w:rsidR="00FC2AE6">
        <w:rPr>
          <w:sz w:val="24"/>
        </w:rPr>
        <w:br/>
        <w:t xml:space="preserve">10. La klubben være sjef. </w:t>
      </w:r>
      <w:r w:rsidR="00E56679">
        <w:rPr>
          <w:sz w:val="24"/>
        </w:rPr>
        <w:br/>
      </w:r>
      <w:r w:rsidR="00E56679">
        <w:rPr>
          <w:sz w:val="24"/>
        </w:rPr>
        <w:br/>
      </w:r>
      <w:r w:rsidR="00F65487">
        <w:rPr>
          <w:b/>
          <w:sz w:val="24"/>
          <w:u w:val="single"/>
        </w:rPr>
        <w:br/>
      </w:r>
      <w:r w:rsidR="00F65487">
        <w:rPr>
          <w:b/>
          <w:sz w:val="24"/>
          <w:u w:val="single"/>
        </w:rPr>
        <w:br/>
      </w:r>
      <w:r w:rsidR="00F65487">
        <w:rPr>
          <w:b/>
          <w:sz w:val="24"/>
          <w:u w:val="single"/>
        </w:rPr>
        <w:br/>
      </w:r>
      <w:r w:rsidR="00D83DCF" w:rsidRPr="00122B1F">
        <w:rPr>
          <w:b/>
          <w:sz w:val="24"/>
          <w:u w:val="single"/>
        </w:rPr>
        <w:lastRenderedPageBreak/>
        <w:t>Trenere</w:t>
      </w:r>
      <w:r>
        <w:rPr>
          <w:b/>
          <w:sz w:val="24"/>
          <w:u w:val="single"/>
        </w:rPr>
        <w:t>:</w:t>
      </w:r>
      <w:r w:rsidR="00122B1F">
        <w:rPr>
          <w:sz w:val="24"/>
        </w:rPr>
        <w:br/>
      </w:r>
      <w:r w:rsidR="00122B1F">
        <w:rPr>
          <w:sz w:val="24"/>
        </w:rPr>
        <w:br/>
      </w:r>
      <w:r w:rsidR="006F0999">
        <w:rPr>
          <w:sz w:val="24"/>
        </w:rPr>
        <w:t>Nordre Holsnøy IL sine trenere er klubbens</w:t>
      </w:r>
      <w:r w:rsidR="0054086B">
        <w:rPr>
          <w:sz w:val="24"/>
        </w:rPr>
        <w:t xml:space="preserve"> viktig</w:t>
      </w:r>
      <w:r w:rsidR="006F0999">
        <w:rPr>
          <w:sz w:val="24"/>
        </w:rPr>
        <w:t xml:space="preserve">ste personer. Uten disse </w:t>
      </w:r>
      <w:r w:rsidR="006A1D97">
        <w:rPr>
          <w:sz w:val="24"/>
        </w:rPr>
        <w:t xml:space="preserve">hadde vi ikke hatt noe </w:t>
      </w:r>
      <w:r w:rsidR="00122B1F">
        <w:rPr>
          <w:sz w:val="24"/>
        </w:rPr>
        <w:t>aktivitets</w:t>
      </w:r>
      <w:r w:rsidR="006A1D97">
        <w:rPr>
          <w:sz w:val="24"/>
        </w:rPr>
        <w:t xml:space="preserve">tilbud, og de </w:t>
      </w:r>
      <w:r w:rsidR="00F567E2">
        <w:rPr>
          <w:sz w:val="24"/>
        </w:rPr>
        <w:t>ligger ned mange timers uvurder</w:t>
      </w:r>
      <w:r w:rsidR="006A1D97">
        <w:rPr>
          <w:sz w:val="24"/>
        </w:rPr>
        <w:t>lig innsats for at barna skal trives.</w:t>
      </w:r>
      <w:r w:rsidR="006F0999">
        <w:rPr>
          <w:sz w:val="24"/>
        </w:rPr>
        <w:t xml:space="preserve"> </w:t>
      </w:r>
      <w:r w:rsidR="002A3351">
        <w:rPr>
          <w:sz w:val="24"/>
        </w:rPr>
        <w:t>I NHIL er vi opptatt av</w:t>
      </w:r>
      <w:r>
        <w:rPr>
          <w:sz w:val="24"/>
        </w:rPr>
        <w:t xml:space="preserve"> at</w:t>
      </w:r>
      <w:r w:rsidR="002A3351">
        <w:rPr>
          <w:sz w:val="24"/>
        </w:rPr>
        <w:t xml:space="preserve"> våre trenere er aktiv på kurs og videreutvikling. Dette er trenerne våre </w:t>
      </w:r>
      <w:r w:rsidR="00122B1F">
        <w:rPr>
          <w:sz w:val="24"/>
        </w:rPr>
        <w:t>gode på og dette gjør</w:t>
      </w:r>
      <w:r w:rsidR="002A3351">
        <w:rPr>
          <w:sz w:val="24"/>
        </w:rPr>
        <w:t xml:space="preserve"> at de er godt skikket til å ha ansvar for barnefotballag i</w:t>
      </w:r>
      <w:r w:rsidR="00122B1F">
        <w:rPr>
          <w:sz w:val="24"/>
        </w:rPr>
        <w:t xml:space="preserve"> vår klubb med de forventninger det fører med seg. </w:t>
      </w:r>
      <w:r w:rsidR="002A3351">
        <w:rPr>
          <w:sz w:val="24"/>
        </w:rPr>
        <w:br/>
      </w:r>
      <w:r w:rsidR="00FC2AE6">
        <w:rPr>
          <w:sz w:val="24"/>
        </w:rPr>
        <w:br/>
      </w:r>
      <w:r w:rsidR="002A3351">
        <w:rPr>
          <w:sz w:val="24"/>
        </w:rPr>
        <w:t xml:space="preserve">I fotballhverdagen har NHIL sine trenere en del ting de tenker på både i trening og kamp: </w:t>
      </w:r>
      <w:r w:rsidR="002A3351">
        <w:rPr>
          <w:sz w:val="24"/>
        </w:rPr>
        <w:br/>
      </w:r>
      <w:r w:rsidR="006F0999">
        <w:rPr>
          <w:sz w:val="24"/>
        </w:rPr>
        <w:br/>
        <w:t>- Alle spillere er like mye verdt, og har det samme potensiale for å ha det moro med fotball.</w:t>
      </w:r>
      <w:r w:rsidR="006F0999">
        <w:rPr>
          <w:sz w:val="24"/>
        </w:rPr>
        <w:br/>
        <w:t>- Gir oppmuntring til alle spillerne under trening og kamp.</w:t>
      </w:r>
      <w:r w:rsidR="006F0999">
        <w:rPr>
          <w:sz w:val="24"/>
        </w:rPr>
        <w:br/>
      </w:r>
      <w:r>
        <w:rPr>
          <w:sz w:val="24"/>
        </w:rPr>
        <w:t>- Mye</w:t>
      </w:r>
      <w:r w:rsidR="006F0999">
        <w:rPr>
          <w:sz w:val="24"/>
        </w:rPr>
        <w:t xml:space="preserve"> smålagsspill, mange involveringer (prøver å unngå kø)</w:t>
      </w:r>
      <w:r>
        <w:rPr>
          <w:sz w:val="24"/>
        </w:rPr>
        <w:t>,</w:t>
      </w:r>
      <w:r w:rsidR="006F0999">
        <w:rPr>
          <w:sz w:val="24"/>
        </w:rPr>
        <w:t xml:space="preserve"> og at riktig aktivitet er mye viktigere enn instruksjoner. </w:t>
      </w:r>
      <w:r w:rsidR="006F0999">
        <w:rPr>
          <w:sz w:val="24"/>
        </w:rPr>
        <w:br/>
        <w:t xml:space="preserve">- Tilrettelegger for et trygt miljø med aktiviteter som spillerne mestrer. Trygghet + Mestring = Trivsel. </w:t>
      </w:r>
      <w:r w:rsidR="006F0999">
        <w:rPr>
          <w:sz w:val="24"/>
        </w:rPr>
        <w:br/>
      </w:r>
      <w:r w:rsidR="006E0E14">
        <w:rPr>
          <w:sz w:val="24"/>
        </w:rPr>
        <w:t xml:space="preserve">- Bruker alle spillerne like mye i kamp. </w:t>
      </w:r>
      <w:r w:rsidR="006E0E14">
        <w:rPr>
          <w:sz w:val="24"/>
        </w:rPr>
        <w:br/>
        <w:t xml:space="preserve">- Ser på dommeren som veileder og er med på å gjøre dommeren god. </w:t>
      </w:r>
      <w:r w:rsidR="001A3D29">
        <w:rPr>
          <w:sz w:val="24"/>
        </w:rPr>
        <w:br/>
        <w:t xml:space="preserve">- Gjennomføring av Fair Play hilsen før og etter alle kamper. </w:t>
      </w:r>
      <w:r w:rsidR="001A3D29">
        <w:rPr>
          <w:sz w:val="24"/>
        </w:rPr>
        <w:br/>
        <w:t>- Har ansvar f</w:t>
      </w:r>
      <w:r w:rsidR="00A27DC8">
        <w:rPr>
          <w:sz w:val="24"/>
        </w:rPr>
        <w:t xml:space="preserve">or at mobbesaker blir håndtert med en gang de dukker opp. </w:t>
      </w:r>
      <w:r w:rsidR="00DC035C">
        <w:rPr>
          <w:sz w:val="24"/>
        </w:rPr>
        <w:br/>
        <w:t xml:space="preserve">- Er bevisst på at de skal være gode rollemodeller. </w:t>
      </w:r>
      <w:r w:rsidR="00DC035C">
        <w:rPr>
          <w:sz w:val="24"/>
        </w:rPr>
        <w:br/>
      </w:r>
      <w:r w:rsidR="00C471C1">
        <w:rPr>
          <w:sz w:val="24"/>
        </w:rPr>
        <w:t xml:space="preserve">- Taper og vinner med samme sinn. </w:t>
      </w:r>
      <w:r w:rsidR="0018722C">
        <w:rPr>
          <w:sz w:val="24"/>
        </w:rPr>
        <w:br/>
      </w:r>
      <w:r w:rsidR="00BA3EB5">
        <w:rPr>
          <w:sz w:val="24"/>
        </w:rPr>
        <w:br/>
      </w:r>
      <w:r w:rsidR="00D83DCF" w:rsidRPr="005A3C47">
        <w:rPr>
          <w:b/>
          <w:sz w:val="24"/>
          <w:u w:val="single"/>
        </w:rPr>
        <w:t>Foreldre</w:t>
      </w:r>
      <w:r w:rsidRPr="005A3C47">
        <w:rPr>
          <w:b/>
          <w:sz w:val="24"/>
          <w:u w:val="single"/>
        </w:rPr>
        <w:t>:</w:t>
      </w:r>
      <w:r w:rsidR="00BA3EB5">
        <w:rPr>
          <w:sz w:val="24"/>
        </w:rPr>
        <w:br/>
      </w:r>
      <w:r w:rsidR="00BA3EB5">
        <w:rPr>
          <w:sz w:val="24"/>
        </w:rPr>
        <w:br/>
      </w:r>
      <w:r w:rsidR="00CF2C0D">
        <w:rPr>
          <w:sz w:val="24"/>
        </w:rPr>
        <w:t xml:space="preserve">Stor deltakelse fra ressursgruppen foresatte, foreldre og besteforeldre vil i fremtiden være helt avgjørende for å kunne drive fotballaktiviteten videre. </w:t>
      </w:r>
      <w:r w:rsidR="00DC5A2D">
        <w:rPr>
          <w:sz w:val="24"/>
        </w:rPr>
        <w:t>Dette utløser også forventninger til foreldregruppen i vår klubb. Nordre Holsnøy IL håper foreldrene til våre fotballspillere tenker på følgende, som vi kan finne igjen i NFF sine «</w:t>
      </w:r>
      <w:r>
        <w:rPr>
          <w:sz w:val="24"/>
        </w:rPr>
        <w:t>foreldrevettregler</w:t>
      </w:r>
      <w:r w:rsidR="00DC5A2D">
        <w:rPr>
          <w:sz w:val="24"/>
        </w:rPr>
        <w:t xml:space="preserve"> i fotball»: </w:t>
      </w:r>
      <w:r w:rsidR="00F65487">
        <w:rPr>
          <w:sz w:val="24"/>
        </w:rPr>
        <w:br/>
      </w:r>
    </w:p>
    <w:p w:rsidR="00DC5A2D" w:rsidRDefault="00DC5A2D" w:rsidP="00DC5A2D">
      <w:pPr>
        <w:pStyle w:val="Listeavsnitt"/>
        <w:numPr>
          <w:ilvl w:val="0"/>
          <w:numId w:val="6"/>
        </w:numPr>
        <w:rPr>
          <w:sz w:val="24"/>
        </w:rPr>
      </w:pPr>
      <w:r>
        <w:rPr>
          <w:sz w:val="24"/>
        </w:rPr>
        <w:lastRenderedPageBreak/>
        <w:t xml:space="preserve">Møt frem til kamp og trening – barna ønsker det. </w:t>
      </w:r>
    </w:p>
    <w:p w:rsidR="00DC5A2D" w:rsidRDefault="00DC5A2D" w:rsidP="00DC5A2D">
      <w:pPr>
        <w:pStyle w:val="Listeavsnitt"/>
        <w:numPr>
          <w:ilvl w:val="0"/>
          <w:numId w:val="6"/>
        </w:numPr>
        <w:rPr>
          <w:sz w:val="24"/>
        </w:rPr>
      </w:pPr>
      <w:r>
        <w:rPr>
          <w:sz w:val="24"/>
        </w:rPr>
        <w:t xml:space="preserve">Gi oppmuntring til alle spillerne under kampen – ikke bare din datter eller sønn. </w:t>
      </w:r>
    </w:p>
    <w:p w:rsidR="00DC5A2D" w:rsidRDefault="00DC5A2D" w:rsidP="00DC5A2D">
      <w:pPr>
        <w:pStyle w:val="Listeavsnitt"/>
        <w:numPr>
          <w:ilvl w:val="0"/>
          <w:numId w:val="6"/>
        </w:numPr>
        <w:rPr>
          <w:sz w:val="24"/>
        </w:rPr>
      </w:pPr>
      <w:r>
        <w:rPr>
          <w:sz w:val="24"/>
        </w:rPr>
        <w:t xml:space="preserve">Oppmuntre i medgang og motgang – ikke gi kritikk. </w:t>
      </w:r>
    </w:p>
    <w:p w:rsidR="00DC5A2D" w:rsidRDefault="00DC5A2D" w:rsidP="00DC5A2D">
      <w:pPr>
        <w:pStyle w:val="Listeavsnitt"/>
        <w:numPr>
          <w:ilvl w:val="0"/>
          <w:numId w:val="6"/>
        </w:numPr>
        <w:rPr>
          <w:sz w:val="24"/>
        </w:rPr>
      </w:pPr>
      <w:r>
        <w:rPr>
          <w:sz w:val="24"/>
        </w:rPr>
        <w:t xml:space="preserve">Respekterer </w:t>
      </w:r>
      <w:r w:rsidR="005A3C47">
        <w:rPr>
          <w:sz w:val="24"/>
        </w:rPr>
        <w:t>trenerens</w:t>
      </w:r>
      <w:r>
        <w:rPr>
          <w:sz w:val="24"/>
        </w:rPr>
        <w:t xml:space="preserve"> bruk av spillere. </w:t>
      </w:r>
    </w:p>
    <w:p w:rsidR="00DC5A2D" w:rsidRDefault="00DC5A2D" w:rsidP="00DC5A2D">
      <w:pPr>
        <w:pStyle w:val="Listeavsnitt"/>
        <w:numPr>
          <w:ilvl w:val="0"/>
          <w:numId w:val="6"/>
        </w:numPr>
        <w:rPr>
          <w:sz w:val="24"/>
        </w:rPr>
      </w:pPr>
      <w:r>
        <w:rPr>
          <w:sz w:val="24"/>
        </w:rPr>
        <w:t xml:space="preserve">Ser på dommeren som en </w:t>
      </w:r>
      <w:r w:rsidR="005A3C47">
        <w:rPr>
          <w:sz w:val="24"/>
        </w:rPr>
        <w:t>veiledere</w:t>
      </w:r>
      <w:r>
        <w:rPr>
          <w:sz w:val="24"/>
        </w:rPr>
        <w:t xml:space="preserve"> – ikke kritiserer avgjørelser.</w:t>
      </w:r>
    </w:p>
    <w:p w:rsidR="00DC5A2D" w:rsidRDefault="00DC5A2D" w:rsidP="00DC5A2D">
      <w:pPr>
        <w:pStyle w:val="Listeavsnitt"/>
        <w:numPr>
          <w:ilvl w:val="0"/>
          <w:numId w:val="6"/>
        </w:numPr>
        <w:rPr>
          <w:sz w:val="24"/>
        </w:rPr>
      </w:pPr>
      <w:r>
        <w:rPr>
          <w:sz w:val="24"/>
        </w:rPr>
        <w:t xml:space="preserve">Stimulerer og oppmuntrer sitt barn til å delta – ikke presse det. </w:t>
      </w:r>
    </w:p>
    <w:p w:rsidR="00DC5A2D" w:rsidRDefault="00DC5A2D" w:rsidP="00DC5A2D">
      <w:pPr>
        <w:pStyle w:val="Listeavsnitt"/>
        <w:numPr>
          <w:ilvl w:val="0"/>
          <w:numId w:val="6"/>
        </w:numPr>
        <w:rPr>
          <w:sz w:val="24"/>
        </w:rPr>
      </w:pPr>
      <w:r>
        <w:rPr>
          <w:sz w:val="24"/>
        </w:rPr>
        <w:t xml:space="preserve">Spør om kampen var morsom og spennende – ikke bare om resultatet. </w:t>
      </w:r>
    </w:p>
    <w:p w:rsidR="00DC5A2D" w:rsidRDefault="00DC5A2D" w:rsidP="00DC5A2D">
      <w:pPr>
        <w:pStyle w:val="Listeavsnitt"/>
        <w:numPr>
          <w:ilvl w:val="0"/>
          <w:numId w:val="6"/>
        </w:numPr>
        <w:rPr>
          <w:sz w:val="24"/>
        </w:rPr>
      </w:pPr>
      <w:r>
        <w:rPr>
          <w:sz w:val="24"/>
        </w:rPr>
        <w:t xml:space="preserve">Sørger for riktig og fornuftig utstyr – ikke overdriver. </w:t>
      </w:r>
    </w:p>
    <w:p w:rsidR="00DC5A2D" w:rsidRDefault="00DC5A2D" w:rsidP="00DC5A2D">
      <w:pPr>
        <w:pStyle w:val="Listeavsnitt"/>
        <w:numPr>
          <w:ilvl w:val="0"/>
          <w:numId w:val="6"/>
        </w:numPr>
        <w:rPr>
          <w:sz w:val="24"/>
        </w:rPr>
      </w:pPr>
      <w:r>
        <w:rPr>
          <w:sz w:val="24"/>
        </w:rPr>
        <w:t xml:space="preserve">Viser respekt for klubbens arbeid – være med å ta initiativ til årlige foreldremøter for å bl.a. bli enig om holdninger og å avklare ambisjoner. </w:t>
      </w:r>
    </w:p>
    <w:p w:rsidR="00DC5A2D" w:rsidRDefault="00DC5A2D" w:rsidP="00DC5A2D">
      <w:pPr>
        <w:pStyle w:val="Listeavsnitt"/>
        <w:numPr>
          <w:ilvl w:val="0"/>
          <w:numId w:val="6"/>
        </w:numPr>
        <w:rPr>
          <w:sz w:val="24"/>
        </w:rPr>
      </w:pPr>
      <w:r>
        <w:rPr>
          <w:sz w:val="24"/>
        </w:rPr>
        <w:t xml:space="preserve">Tenker på at det er barnet som spiller fotball – ikke du. </w:t>
      </w:r>
    </w:p>
    <w:p w:rsidR="00FA4CDE" w:rsidRDefault="00CF2C0D" w:rsidP="00CF2C0D">
      <w:pPr>
        <w:rPr>
          <w:sz w:val="24"/>
        </w:rPr>
      </w:pPr>
      <w:r>
        <w:rPr>
          <w:sz w:val="24"/>
        </w:rPr>
        <w:t xml:space="preserve">«Foreldrevettreglene» er til for å gjøre kampopplevelsen enda hyggeligere. </w:t>
      </w:r>
      <w:r w:rsidR="005A3C47">
        <w:rPr>
          <w:sz w:val="24"/>
        </w:rPr>
        <w:br/>
        <w:t xml:space="preserve"> </w:t>
      </w:r>
      <w:r w:rsidR="005A3C47">
        <w:rPr>
          <w:sz w:val="24"/>
        </w:rPr>
        <w:br/>
      </w:r>
      <w:r w:rsidR="005A3C47">
        <w:rPr>
          <w:sz w:val="24"/>
        </w:rPr>
        <w:br/>
        <w:t>Klubben sine retningslinjer</w:t>
      </w:r>
      <w:r w:rsidR="00460A6D">
        <w:rPr>
          <w:sz w:val="24"/>
        </w:rPr>
        <w:t xml:space="preserve"> er i tråd med</w:t>
      </w:r>
      <w:r w:rsidR="004F7E44">
        <w:rPr>
          <w:sz w:val="24"/>
        </w:rPr>
        <w:t>,</w:t>
      </w:r>
      <w:r w:rsidR="00460A6D">
        <w:rPr>
          <w:sz w:val="24"/>
        </w:rPr>
        <w:t xml:space="preserve"> og laget på bakgrunn av NF</w:t>
      </w:r>
      <w:r w:rsidR="004F7E44">
        <w:rPr>
          <w:sz w:val="24"/>
        </w:rPr>
        <w:t>F sine tanker og bestemmelser om</w:t>
      </w:r>
      <w:r w:rsidR="00460A6D">
        <w:rPr>
          <w:sz w:val="24"/>
        </w:rPr>
        <w:t xml:space="preserve"> barnefotballen. Se </w:t>
      </w:r>
      <w:hyperlink r:id="rId7" w:history="1">
        <w:r w:rsidR="00460A6D" w:rsidRPr="00784279">
          <w:rPr>
            <w:rStyle w:val="Hyperkobling"/>
            <w:sz w:val="24"/>
          </w:rPr>
          <w:t>www.fotball.no</w:t>
        </w:r>
      </w:hyperlink>
      <w:r w:rsidR="00460A6D">
        <w:rPr>
          <w:sz w:val="24"/>
        </w:rPr>
        <w:t xml:space="preserve"> eller kontakt klubben på </w:t>
      </w:r>
      <w:hyperlink r:id="rId8" w:history="1">
        <w:r w:rsidR="00460A6D" w:rsidRPr="00784279">
          <w:rPr>
            <w:rStyle w:val="Hyperkobling"/>
            <w:sz w:val="24"/>
          </w:rPr>
          <w:t>fotballeder.nhil@gmail.com</w:t>
        </w:r>
      </w:hyperlink>
      <w:r w:rsidR="00460A6D">
        <w:rPr>
          <w:sz w:val="24"/>
        </w:rPr>
        <w:t xml:space="preserve"> om du ønsker mer informasjon. </w:t>
      </w:r>
      <w:r w:rsidR="00FA4CDE">
        <w:rPr>
          <w:sz w:val="24"/>
        </w:rPr>
        <w:t xml:space="preserve">Vi </w:t>
      </w:r>
      <w:r w:rsidR="00460A6D">
        <w:rPr>
          <w:sz w:val="24"/>
        </w:rPr>
        <w:t>vil ønske</w:t>
      </w:r>
      <w:r w:rsidR="00FA4CDE">
        <w:rPr>
          <w:sz w:val="24"/>
        </w:rPr>
        <w:t xml:space="preserve"> alle spillere, trenere, dommere og voksne</w:t>
      </w:r>
      <w:r w:rsidR="00841D3F">
        <w:rPr>
          <w:sz w:val="24"/>
        </w:rPr>
        <w:t xml:space="preserve"> </w:t>
      </w:r>
      <w:r w:rsidR="00FA4CDE">
        <w:rPr>
          <w:sz w:val="24"/>
        </w:rPr>
        <w:t xml:space="preserve">gode fotballopplevelser fremover. </w:t>
      </w:r>
    </w:p>
    <w:p w:rsidR="00460A6D" w:rsidRDefault="00460A6D" w:rsidP="00CF2C0D">
      <w:pPr>
        <w:rPr>
          <w:sz w:val="24"/>
        </w:rPr>
      </w:pPr>
    </w:p>
    <w:p w:rsidR="002A3351" w:rsidRPr="00CF2C0D" w:rsidRDefault="002A3351" w:rsidP="00CF2C0D">
      <w:pPr>
        <w:rPr>
          <w:sz w:val="24"/>
        </w:rPr>
      </w:pPr>
      <w:bookmarkStart w:id="0" w:name="_GoBack"/>
      <w:bookmarkEnd w:id="0"/>
    </w:p>
    <w:p w:rsidR="00DC5A2D" w:rsidRDefault="00F65487" w:rsidP="00DC5A2D">
      <w:pPr>
        <w:rPr>
          <w:sz w:val="24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138pt;margin-top:21.9pt;width:191.25pt;height:189pt;z-index:251660288;mso-position-horizontal-relative:text;mso-position-vertical-relative:text">
            <v:imagedata r:id="rId9" o:title="logo_NHIL"/>
          </v:shape>
        </w:pict>
      </w:r>
    </w:p>
    <w:p w:rsidR="00DC5A2D" w:rsidRPr="00DC5A2D" w:rsidRDefault="00DC5A2D" w:rsidP="00DC5A2D">
      <w:pPr>
        <w:rPr>
          <w:sz w:val="24"/>
        </w:rPr>
      </w:pPr>
    </w:p>
    <w:p w:rsidR="002F26E0" w:rsidRPr="002F26E0" w:rsidRDefault="002F26E0" w:rsidP="002F26E0">
      <w:pPr>
        <w:rPr>
          <w:sz w:val="24"/>
        </w:rPr>
      </w:pPr>
    </w:p>
    <w:p w:rsidR="002F26E0" w:rsidRPr="002F26E0" w:rsidRDefault="002F26E0" w:rsidP="002F26E0">
      <w:pPr>
        <w:rPr>
          <w:sz w:val="24"/>
        </w:rPr>
      </w:pPr>
      <w:r>
        <w:rPr>
          <w:sz w:val="24"/>
        </w:rPr>
        <w:br/>
      </w:r>
      <w:r>
        <w:rPr>
          <w:sz w:val="24"/>
        </w:rPr>
        <w:br/>
      </w:r>
    </w:p>
    <w:sectPr w:rsidR="002F26E0" w:rsidRPr="002F26E0"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eiryo">
    <w:panose1 w:val="020B0604030504040204"/>
    <w:charset w:val="80"/>
    <w:family w:val="swiss"/>
    <w:pitch w:val="variable"/>
    <w:sig w:usb0="E00002FF" w:usb1="6AC7FFFF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E464AD"/>
    <w:multiLevelType w:val="hybridMultilevel"/>
    <w:tmpl w:val="3342D512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F707D0"/>
    <w:multiLevelType w:val="hybridMultilevel"/>
    <w:tmpl w:val="60C277D2"/>
    <w:lvl w:ilvl="0" w:tplc="79621BF8">
      <w:numFmt w:val="bullet"/>
      <w:lvlText w:val="-"/>
      <w:lvlJc w:val="left"/>
      <w:pPr>
        <w:ind w:left="720" w:hanging="360"/>
      </w:pPr>
      <w:rPr>
        <w:rFonts w:ascii="Century Gothic" w:eastAsiaTheme="minorEastAsia" w:hAnsi="Century Gothic" w:cstheme="minorBidi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CE0DD6"/>
    <w:multiLevelType w:val="hybridMultilevel"/>
    <w:tmpl w:val="15084910"/>
    <w:lvl w:ilvl="0" w:tplc="0414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B552FD7"/>
    <w:multiLevelType w:val="hybridMultilevel"/>
    <w:tmpl w:val="F328EFE6"/>
    <w:lvl w:ilvl="0" w:tplc="0414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0608B8"/>
    <w:multiLevelType w:val="hybridMultilevel"/>
    <w:tmpl w:val="BA48E97A"/>
    <w:lvl w:ilvl="0" w:tplc="CFDE045C">
      <w:numFmt w:val="bullet"/>
      <w:lvlText w:val="-"/>
      <w:lvlJc w:val="left"/>
      <w:pPr>
        <w:ind w:left="360" w:hanging="360"/>
      </w:pPr>
      <w:rPr>
        <w:rFonts w:ascii="Century Gothic" w:eastAsiaTheme="minorEastAsia" w:hAnsi="Century Gothic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EC05455"/>
    <w:multiLevelType w:val="hybridMultilevel"/>
    <w:tmpl w:val="1E38928A"/>
    <w:lvl w:ilvl="0" w:tplc="C51EA958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6E0"/>
    <w:rsid w:val="000627D0"/>
    <w:rsid w:val="00063A4D"/>
    <w:rsid w:val="000A76F7"/>
    <w:rsid w:val="00122B1F"/>
    <w:rsid w:val="0018722C"/>
    <w:rsid w:val="0019518E"/>
    <w:rsid w:val="001A369F"/>
    <w:rsid w:val="001A3D29"/>
    <w:rsid w:val="002136BA"/>
    <w:rsid w:val="002A3351"/>
    <w:rsid w:val="002F26E0"/>
    <w:rsid w:val="00397E9C"/>
    <w:rsid w:val="00426856"/>
    <w:rsid w:val="00460A6D"/>
    <w:rsid w:val="00486F14"/>
    <w:rsid w:val="004D4952"/>
    <w:rsid w:val="004F7E44"/>
    <w:rsid w:val="0054086B"/>
    <w:rsid w:val="005475D7"/>
    <w:rsid w:val="0059312B"/>
    <w:rsid w:val="005A3C47"/>
    <w:rsid w:val="006A1742"/>
    <w:rsid w:val="006A1D97"/>
    <w:rsid w:val="006E0E14"/>
    <w:rsid w:val="006F0999"/>
    <w:rsid w:val="007012B1"/>
    <w:rsid w:val="00753657"/>
    <w:rsid w:val="007946B4"/>
    <w:rsid w:val="00841D3F"/>
    <w:rsid w:val="009E3E82"/>
    <w:rsid w:val="00A27DC8"/>
    <w:rsid w:val="00BA3EB5"/>
    <w:rsid w:val="00C471C1"/>
    <w:rsid w:val="00CF2C0D"/>
    <w:rsid w:val="00D83DCF"/>
    <w:rsid w:val="00D93AE1"/>
    <w:rsid w:val="00DC035C"/>
    <w:rsid w:val="00DC5A2D"/>
    <w:rsid w:val="00DD30D0"/>
    <w:rsid w:val="00E27516"/>
    <w:rsid w:val="00E56679"/>
    <w:rsid w:val="00E971A7"/>
    <w:rsid w:val="00F567E2"/>
    <w:rsid w:val="00F57A12"/>
    <w:rsid w:val="00F65487"/>
    <w:rsid w:val="00FA4CDE"/>
    <w:rsid w:val="00FC2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16C6DDD6-4B03-4497-B9F9-9E4E6B0DE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17"/>
        <w:szCs w:val="17"/>
        <w:lang w:val="en-US" w:eastAsia="ja-JP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nb-NO"/>
    </w:rPr>
  </w:style>
  <w:style w:type="paragraph" w:styleId="Overskrift1">
    <w:name w:val="heading 1"/>
    <w:basedOn w:val="Normal"/>
    <w:next w:val="Normal"/>
    <w:link w:val="Overskrift1Tegn"/>
    <w:uiPriority w:val="9"/>
    <w:qFormat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B01513" w:themeColor="accent1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semiHidden/>
    <w:unhideWhenUsed/>
    <w:qFormat/>
    <w:pPr>
      <w:keepNext/>
      <w:keepLines/>
      <w:spacing w:before="160" w:after="0" w:line="240" w:lineRule="auto"/>
      <w:outlineLvl w:val="1"/>
    </w:pPr>
    <w:rPr>
      <w:rFonts w:asciiTheme="majorHAnsi" w:eastAsiaTheme="majorEastAsia" w:hAnsiTheme="majorHAnsi" w:cstheme="majorBidi"/>
      <w:color w:val="404040" w:themeColor="text1" w:themeTint="BF"/>
      <w:sz w:val="24"/>
      <w:szCs w:val="24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B01513" w:themeColor="accent1"/>
      <w:sz w:val="22"/>
      <w:szCs w:val="22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pPr>
      <w:keepNext/>
      <w:keepLines/>
      <w:spacing w:before="160" w:after="0"/>
      <w:outlineLvl w:val="3"/>
    </w:pPr>
    <w:rPr>
      <w:rFonts w:asciiTheme="majorHAnsi" w:eastAsiaTheme="majorEastAsia" w:hAnsiTheme="majorHAnsi" w:cstheme="majorBidi"/>
      <w:b/>
      <w:bCs/>
      <w:color w:val="000000" w:themeColor="text1"/>
      <w:sz w:val="20"/>
      <w:szCs w:val="20"/>
    </w:rPr>
  </w:style>
  <w:style w:type="paragraph" w:styleId="Overskrift5">
    <w:name w:val="heading 5"/>
    <w:basedOn w:val="Normal"/>
    <w:next w:val="Normal"/>
    <w:link w:val="Overskrift5Tegn"/>
    <w:uiPriority w:val="9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0"/>
      <w:szCs w:val="20"/>
    </w:rPr>
  </w:style>
  <w:style w:type="paragraph" w:styleId="Overskrift6">
    <w:name w:val="heading 6"/>
    <w:basedOn w:val="Normal"/>
    <w:next w:val="Normal"/>
    <w:link w:val="Overskrift6Tegn"/>
    <w:uiPriority w:val="9"/>
    <w:semiHidden/>
    <w:unhideWhenUsed/>
    <w:qFormat/>
    <w:pPr>
      <w:keepNext/>
      <w:keepLines/>
      <w:spacing w:before="160" w:after="0"/>
      <w:outlineLvl w:val="5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Overskrift7">
    <w:name w:val="heading 7"/>
    <w:basedOn w:val="Normal"/>
    <w:next w:val="Normal"/>
    <w:link w:val="Overskrift7Tegn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000000" w:themeColor="text1"/>
      <w:sz w:val="20"/>
      <w:szCs w:val="20"/>
    </w:rPr>
  </w:style>
  <w:style w:type="paragraph" w:styleId="Overskrift8">
    <w:name w:val="heading 8"/>
    <w:basedOn w:val="Normal"/>
    <w:next w:val="Normal"/>
    <w:link w:val="Overskrift8Tegn"/>
    <w:uiPriority w:val="9"/>
    <w:semiHidden/>
    <w:unhideWhenUsed/>
    <w:qFormat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olor w:val="000000" w:themeColor="text1"/>
    </w:rPr>
  </w:style>
  <w:style w:type="paragraph" w:styleId="Overskrift9">
    <w:name w:val="heading 9"/>
    <w:basedOn w:val="Normal"/>
    <w:next w:val="Normal"/>
    <w:link w:val="Overskrift9Tegn"/>
    <w:uiPriority w:val="9"/>
    <w:semiHidden/>
    <w:unhideWhenUsed/>
    <w:qFormat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styleId="Boktittel">
    <w:name w:val="Book Title"/>
    <w:basedOn w:val="Standardskriftforavsnitt"/>
    <w:uiPriority w:val="33"/>
    <w:qFormat/>
    <w:rPr>
      <w:b/>
      <w:bCs/>
      <w:caps w:val="0"/>
      <w:smallCaps/>
      <w:spacing w:val="10"/>
    </w:rPr>
  </w:style>
  <w:style w:type="paragraph" w:styleId="Bildetekst">
    <w:name w:val="caption"/>
    <w:basedOn w:val="Normal"/>
    <w:next w:val="Normal"/>
    <w:uiPriority w:val="35"/>
    <w:semiHidden/>
    <w:unhideWhenUsed/>
    <w:qFormat/>
    <w:pPr>
      <w:spacing w:line="240" w:lineRule="auto"/>
    </w:pPr>
    <w:rPr>
      <w:b/>
      <w:bCs/>
      <w:smallCaps/>
      <w:color w:val="595959" w:themeColor="text1" w:themeTint="A6"/>
      <w:spacing w:val="6"/>
    </w:rPr>
  </w:style>
  <w:style w:type="character" w:styleId="Utheving">
    <w:name w:val="Emphasis"/>
    <w:basedOn w:val="Standardskriftforavsnitt"/>
    <w:uiPriority w:val="20"/>
    <w:qFormat/>
    <w:rPr>
      <w:i/>
      <w:iCs/>
      <w:color w:val="000000" w:themeColor="text1"/>
    </w:rPr>
  </w:style>
  <w:style w:type="character" w:customStyle="1" w:styleId="Overskrift1Tegn">
    <w:name w:val="Overskrift 1 Tegn"/>
    <w:basedOn w:val="Standardskriftforavsnitt"/>
    <w:link w:val="Overskrift1"/>
    <w:uiPriority w:val="9"/>
    <w:rPr>
      <w:rFonts w:asciiTheme="majorHAnsi" w:eastAsiaTheme="majorEastAsia" w:hAnsiTheme="majorHAnsi" w:cstheme="majorBidi"/>
      <w:color w:val="B01513" w:themeColor="accent1"/>
      <w:sz w:val="28"/>
      <w:szCs w:val="28"/>
    </w:rPr>
  </w:style>
  <w:style w:type="character" w:customStyle="1" w:styleId="Overskrift2Tegn">
    <w:name w:val="Overskrift 2 Tegn"/>
    <w:basedOn w:val="Standardskriftforavsnitt"/>
    <w:link w:val="Overskrift2"/>
    <w:uiPriority w:val="9"/>
    <w:semiHidden/>
    <w:rPr>
      <w:rFonts w:asciiTheme="majorHAnsi" w:eastAsiaTheme="majorEastAsia" w:hAnsiTheme="majorHAnsi" w:cstheme="majorBidi"/>
      <w:color w:val="404040" w:themeColor="text1" w:themeTint="BF"/>
      <w:sz w:val="24"/>
      <w:szCs w:val="24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Pr>
      <w:rFonts w:asciiTheme="majorHAnsi" w:eastAsiaTheme="majorEastAsia" w:hAnsiTheme="majorHAnsi" w:cstheme="majorBidi"/>
      <w:color w:val="B01513" w:themeColor="accent1"/>
      <w:sz w:val="22"/>
      <w:szCs w:val="22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Pr>
      <w:rFonts w:asciiTheme="majorHAnsi" w:eastAsiaTheme="majorEastAsia" w:hAnsiTheme="majorHAnsi" w:cstheme="majorBidi"/>
      <w:b/>
      <w:bCs/>
      <w:color w:val="000000" w:themeColor="text1"/>
      <w:sz w:val="20"/>
      <w:szCs w:val="20"/>
    </w:rPr>
  </w:style>
  <w:style w:type="character" w:customStyle="1" w:styleId="Overskrift5Tegn">
    <w:name w:val="Overskrift 5 Tegn"/>
    <w:basedOn w:val="Standardskriftforavsnitt"/>
    <w:link w:val="Overskrift5"/>
    <w:uiPriority w:val="9"/>
    <w:semiHidden/>
    <w:rPr>
      <w:rFonts w:asciiTheme="majorHAnsi" w:eastAsiaTheme="majorEastAsia" w:hAnsiTheme="majorHAnsi" w:cstheme="majorBidi"/>
      <w:sz w:val="20"/>
      <w:szCs w:val="20"/>
    </w:rPr>
  </w:style>
  <w:style w:type="character" w:customStyle="1" w:styleId="Overskrift6Tegn">
    <w:name w:val="Overskrift 6 Tegn"/>
    <w:basedOn w:val="Standardskriftforavsnitt"/>
    <w:link w:val="Overskrift6"/>
    <w:uiPriority w:val="9"/>
    <w:semiHidden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Overskrift7Tegn">
    <w:name w:val="Overskrift 7 Tegn"/>
    <w:basedOn w:val="Standardskriftforavsnitt"/>
    <w:link w:val="Overskrift7"/>
    <w:uiPriority w:val="9"/>
    <w:semiHidden/>
    <w:rPr>
      <w:rFonts w:asciiTheme="majorHAnsi" w:eastAsiaTheme="majorEastAsia" w:hAnsiTheme="majorHAnsi" w:cstheme="majorBidi"/>
      <w:i/>
      <w:iCs/>
      <w:color w:val="000000" w:themeColor="text1"/>
      <w:sz w:val="20"/>
      <w:szCs w:val="20"/>
    </w:rPr>
  </w:style>
  <w:style w:type="character" w:customStyle="1" w:styleId="Overskrift8Tegn">
    <w:name w:val="Overskrift 8 Tegn"/>
    <w:basedOn w:val="Standardskriftforavsnitt"/>
    <w:link w:val="Overskrift8"/>
    <w:uiPriority w:val="9"/>
    <w:semiHidden/>
    <w:rPr>
      <w:rFonts w:asciiTheme="majorHAnsi" w:eastAsiaTheme="majorEastAsia" w:hAnsiTheme="majorHAnsi" w:cstheme="majorBidi"/>
      <w:b/>
      <w:bCs/>
      <w:color w:val="000000" w:themeColor="text1"/>
    </w:rPr>
  </w:style>
  <w:style w:type="character" w:customStyle="1" w:styleId="Overskrift9Tegn">
    <w:name w:val="Overskrift 9 Tegn"/>
    <w:basedOn w:val="Standardskriftforavsnitt"/>
    <w:link w:val="Overskrift9"/>
    <w:uiPriority w:val="9"/>
    <w:semiHidden/>
    <w:rPr>
      <w:rFonts w:asciiTheme="majorHAnsi" w:eastAsiaTheme="majorEastAsia" w:hAnsiTheme="majorHAnsi" w:cstheme="majorBidi"/>
      <w:b/>
      <w:bCs/>
      <w:i/>
      <w:iCs/>
      <w:color w:val="000000" w:themeColor="text1"/>
    </w:rPr>
  </w:style>
  <w:style w:type="character" w:styleId="Sterkutheving">
    <w:name w:val="Intense Emphasis"/>
    <w:basedOn w:val="Standardskriftforavsnitt"/>
    <w:uiPriority w:val="21"/>
    <w:qFormat/>
    <w:rPr>
      <w:b/>
      <w:bCs/>
      <w:i/>
      <w:iCs/>
      <w:color w:val="auto"/>
    </w:rPr>
  </w:style>
  <w:style w:type="paragraph" w:styleId="Sterktsitat">
    <w:name w:val="Intense Quote"/>
    <w:basedOn w:val="Normal"/>
    <w:next w:val="Normal"/>
    <w:link w:val="SterktsitatTegn"/>
    <w:uiPriority w:val="30"/>
    <w:qFormat/>
    <w:pPr>
      <w:pBdr>
        <w:left w:val="single" w:sz="36" w:space="4" w:color="B01513" w:themeColor="accent1"/>
      </w:pBdr>
      <w:spacing w:before="100" w:beforeAutospacing="1"/>
      <w:ind w:left="1224" w:right="1224"/>
    </w:pPr>
    <w:rPr>
      <w:color w:val="B01513" w:themeColor="accent1"/>
      <w:sz w:val="28"/>
      <w:szCs w:val="28"/>
    </w:rPr>
  </w:style>
  <w:style w:type="character" w:customStyle="1" w:styleId="SterktsitatTegn">
    <w:name w:val="Sterkt sitat Tegn"/>
    <w:basedOn w:val="Standardskriftforavsnitt"/>
    <w:link w:val="Sterktsitat"/>
    <w:uiPriority w:val="30"/>
    <w:rPr>
      <w:color w:val="B01513" w:themeColor="accent1"/>
      <w:sz w:val="28"/>
      <w:szCs w:val="28"/>
    </w:rPr>
  </w:style>
  <w:style w:type="character" w:styleId="Sterkreferanse">
    <w:name w:val="Intense Reference"/>
    <w:basedOn w:val="Standardskriftforavsnitt"/>
    <w:uiPriority w:val="32"/>
    <w:qFormat/>
    <w:rPr>
      <w:b/>
      <w:bCs/>
      <w:caps w:val="0"/>
      <w:smallCaps/>
      <w:color w:val="auto"/>
      <w:spacing w:val="5"/>
      <w:u w:val="single"/>
    </w:rPr>
  </w:style>
  <w:style w:type="character" w:styleId="Hyperkobling">
    <w:name w:val="Hyperlink"/>
    <w:basedOn w:val="Standardskriftforavsnitt"/>
    <w:unhideWhenUsed/>
    <w:rPr>
      <w:color w:val="4FB8C1" w:themeColor="text2" w:themeTint="99"/>
      <w:u w:val="single"/>
    </w:rPr>
  </w:style>
  <w:style w:type="character" w:styleId="Fulgthyperkobling">
    <w:name w:val="FollowedHyperlink"/>
    <w:basedOn w:val="Standardskriftforavsnitt"/>
    <w:uiPriority w:val="99"/>
    <w:semiHidden/>
    <w:unhideWhenUsed/>
    <w:rPr>
      <w:color w:val="9DFFCB" w:themeColor="followedHyperlink"/>
      <w:u w:val="single"/>
    </w:rPr>
  </w:style>
  <w:style w:type="paragraph" w:styleId="Ingenmellomrom">
    <w:name w:val="No Spacing"/>
    <w:link w:val="IngenmellomromTegn"/>
    <w:uiPriority w:val="1"/>
    <w:qFormat/>
    <w:pPr>
      <w:spacing w:after="0" w:line="240" w:lineRule="auto"/>
    </w:pPr>
  </w:style>
  <w:style w:type="character" w:customStyle="1" w:styleId="IngenmellomromTegn">
    <w:name w:val="Ingen mellomrom Tegn"/>
    <w:basedOn w:val="Standardskriftforavsnitt"/>
    <w:link w:val="Ingenmellomrom"/>
    <w:uiPriority w:val="1"/>
  </w:style>
  <w:style w:type="paragraph" w:styleId="Sitat">
    <w:name w:val="Quote"/>
    <w:basedOn w:val="Normal"/>
    <w:next w:val="Normal"/>
    <w:link w:val="SitatTegn"/>
    <w:uiPriority w:val="29"/>
    <w:qFormat/>
    <w:pPr>
      <w:spacing w:before="160"/>
      <w:ind w:left="864" w:right="864"/>
    </w:pPr>
    <w:rPr>
      <w:rFonts w:asciiTheme="majorHAnsi" w:eastAsiaTheme="majorEastAsia" w:hAnsiTheme="majorHAnsi" w:cstheme="majorBidi"/>
    </w:rPr>
  </w:style>
  <w:style w:type="character" w:customStyle="1" w:styleId="SitatTegn">
    <w:name w:val="Sitat Tegn"/>
    <w:basedOn w:val="Standardskriftforavsnitt"/>
    <w:link w:val="Sitat"/>
    <w:uiPriority w:val="29"/>
    <w:rPr>
      <w:rFonts w:asciiTheme="majorHAnsi" w:eastAsiaTheme="majorEastAsia" w:hAnsiTheme="majorHAnsi" w:cstheme="majorBidi"/>
    </w:rPr>
  </w:style>
  <w:style w:type="character" w:styleId="Sterk">
    <w:name w:val="Strong"/>
    <w:basedOn w:val="Standardskriftforavsnitt"/>
    <w:uiPriority w:val="22"/>
    <w:qFormat/>
    <w:rPr>
      <w:b/>
      <w:bCs/>
    </w:rPr>
  </w:style>
  <w:style w:type="paragraph" w:styleId="Undertittel">
    <w:name w:val="Subtitle"/>
    <w:basedOn w:val="Normal"/>
    <w:next w:val="Normal"/>
    <w:link w:val="UndertittelTegn"/>
    <w:uiPriority w:val="11"/>
    <w:qFormat/>
    <w:pPr>
      <w:numPr>
        <w:ilvl w:val="1"/>
      </w:numPr>
    </w:pPr>
    <w:rPr>
      <w:sz w:val="28"/>
      <w:szCs w:val="28"/>
    </w:rPr>
  </w:style>
  <w:style w:type="character" w:customStyle="1" w:styleId="UndertittelTegn">
    <w:name w:val="Undertittel Tegn"/>
    <w:basedOn w:val="Standardskriftforavsnitt"/>
    <w:link w:val="Undertittel"/>
    <w:uiPriority w:val="11"/>
    <w:rPr>
      <w:sz w:val="28"/>
      <w:szCs w:val="28"/>
    </w:rPr>
  </w:style>
  <w:style w:type="character" w:styleId="Svakutheving">
    <w:name w:val="Subtle Emphasis"/>
    <w:basedOn w:val="Standardskriftforavsnitt"/>
    <w:uiPriority w:val="19"/>
    <w:qFormat/>
    <w:rPr>
      <w:i/>
      <w:iCs/>
      <w:color w:val="595959" w:themeColor="text1" w:themeTint="A6"/>
    </w:rPr>
  </w:style>
  <w:style w:type="character" w:styleId="Svakreferanse">
    <w:name w:val="Subtle Reference"/>
    <w:basedOn w:val="Standardskriftforavsnitt"/>
    <w:uiPriority w:val="31"/>
    <w:qFormat/>
    <w:rPr>
      <w:caps w:val="0"/>
      <w:smallCaps/>
      <w:color w:val="404040" w:themeColor="text1" w:themeTint="BF"/>
      <w:u w:val="single" w:color="7F7F7F" w:themeColor="text1" w:themeTint="80"/>
    </w:rPr>
  </w:style>
  <w:style w:type="paragraph" w:styleId="Tittel">
    <w:name w:val="Title"/>
    <w:basedOn w:val="Normal"/>
    <w:next w:val="Normal"/>
    <w:link w:val="TittelTegn"/>
    <w:uiPriority w:val="10"/>
    <w:qFormat/>
    <w:pPr>
      <w:spacing w:after="0" w:line="240" w:lineRule="auto"/>
      <w:contextualSpacing/>
    </w:pPr>
    <w:rPr>
      <w:rFonts w:asciiTheme="majorHAnsi" w:eastAsiaTheme="majorEastAsia" w:hAnsiTheme="majorHAnsi" w:cstheme="majorBidi"/>
      <w:color w:val="B01513" w:themeColor="accent1"/>
      <w:kern w:val="28"/>
      <w:sz w:val="72"/>
      <w:szCs w:val="72"/>
    </w:rPr>
  </w:style>
  <w:style w:type="character" w:customStyle="1" w:styleId="TittelTegn">
    <w:name w:val="Tittel Tegn"/>
    <w:basedOn w:val="Standardskriftforavsnitt"/>
    <w:link w:val="Tittel"/>
    <w:uiPriority w:val="10"/>
    <w:rPr>
      <w:rFonts w:asciiTheme="majorHAnsi" w:eastAsiaTheme="majorEastAsia" w:hAnsiTheme="majorHAnsi" w:cstheme="majorBidi"/>
      <w:color w:val="B01513" w:themeColor="accent1"/>
      <w:kern w:val="28"/>
      <w:sz w:val="72"/>
      <w:szCs w:val="72"/>
    </w:rPr>
  </w:style>
  <w:style w:type="paragraph" w:styleId="Listeavsnitt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tballeder.nhil@gmail.com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fotball.n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ier\AppData\Roaming\Microsoft\Templates\Ioneutforming%20(tom).dotx" TargetMode="External"/></Relationships>
</file>

<file path=word/theme/theme1.xml><?xml version="1.0" encoding="utf-8"?>
<a:theme xmlns:a="http://schemas.openxmlformats.org/drawingml/2006/main" name="Ion">
  <a:themeElements>
    <a:clrScheme name="Ion">
      <a:dk1>
        <a:sysClr val="windowText" lastClr="000000"/>
      </a:dk1>
      <a:lt1>
        <a:sysClr val="window" lastClr="FFFFFF"/>
      </a:lt1>
      <a:dk2>
        <a:srgbClr val="1E5155"/>
      </a:dk2>
      <a:lt2>
        <a:srgbClr val="EBEBEB"/>
      </a:lt2>
      <a:accent1>
        <a:srgbClr val="B01513"/>
      </a:accent1>
      <a:accent2>
        <a:srgbClr val="EA6312"/>
      </a:accent2>
      <a:accent3>
        <a:srgbClr val="E6B729"/>
      </a:accent3>
      <a:accent4>
        <a:srgbClr val="6AAC90"/>
      </a:accent4>
      <a:accent5>
        <a:srgbClr val="54849A"/>
      </a:accent5>
      <a:accent6>
        <a:srgbClr val="9E5E9B"/>
      </a:accent6>
      <a:hlink>
        <a:srgbClr val="58C1BA"/>
      </a:hlink>
      <a:folHlink>
        <a:srgbClr val="9DFFCB"/>
      </a:folHlink>
    </a:clrScheme>
    <a:fontScheme name="Ion">
      <a:maj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on">
      <a:fillStyleLst>
        <a:solidFill>
          <a:schemeClr val="phClr"/>
        </a:solidFill>
        <a:gradFill rotWithShape="1">
          <a:gsLst>
            <a:gs pos="0">
              <a:schemeClr val="phClr">
                <a:tint val="64000"/>
                <a:lumMod val="118000"/>
              </a:schemeClr>
            </a:gs>
            <a:gs pos="100000">
              <a:schemeClr val="phClr">
                <a:tint val="92000"/>
                <a:alpha val="100000"/>
                <a:lumMod val="110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tint val="98000"/>
                <a:lumMod val="114000"/>
              </a:schemeClr>
            </a:gs>
            <a:gs pos="100000">
              <a:schemeClr val="phClr">
                <a:shade val="90000"/>
                <a:lumMod val="84000"/>
              </a:schemeClr>
            </a:gs>
          </a:gsLst>
          <a:lin ang="5400000" scaled="0"/>
        </a:gradFill>
      </a:fillStyleLst>
      <a:lnStyleLst>
        <a:ln w="9525" cap="rnd" cmpd="sng" algn="ctr">
          <a:solidFill>
            <a:schemeClr val="phClr"/>
          </a:solidFill>
          <a:prstDash val="solid"/>
        </a:ln>
        <a:ln w="19050" cap="rnd" cmpd="sng" algn="ctr">
          <a:solidFill>
            <a:schemeClr val="phClr"/>
          </a:solidFill>
          <a:prstDash val="solid"/>
        </a:ln>
        <a:ln w="28575" cap="rnd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>
            <a:outerShdw blurRad="38100" dist="25400" dir="5400000" rotWithShape="0">
              <a:srgbClr val="000000">
                <a:alpha val="4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/>
          </a:scene3d>
          <a:sp3d prstMaterial="plastic">
            <a:bevelT w="0" h="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97000"/>
                <a:hueMod val="88000"/>
                <a:satMod val="130000"/>
                <a:lumMod val="124000"/>
              </a:schemeClr>
            </a:gs>
            <a:gs pos="100000">
              <a:schemeClr val="phClr">
                <a:tint val="96000"/>
                <a:shade val="88000"/>
                <a:hueMod val="108000"/>
                <a:satMod val="164000"/>
                <a:lumMod val="76000"/>
              </a:schemeClr>
            </a:gs>
          </a:gsLst>
          <a:path path="circle">
            <a:fillToRect l="45000" t="65000" r="125000" b="100000"/>
          </a:path>
        </a:gradFill>
        <a:blipFill rotWithShape="1">
          <a:blip xmlns:r="http://schemas.openxmlformats.org/officeDocument/2006/relationships">
            <a:duotone>
              <a:schemeClr val="phClr">
                <a:shade val="69000"/>
                <a:hueMod val="108000"/>
                <a:satMod val="164000"/>
                <a:lumMod val="74000"/>
              </a:schemeClr>
              <a:schemeClr val="phClr">
                <a:tint val="96000"/>
                <a:hueMod val="88000"/>
                <a:satMod val="140000"/>
                <a:lumMod val="132000"/>
              </a:schemeClr>
            </a:duotone>
          </a:blip>
          <a:stretch/>
        </a:blip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Ion" id="{B8441ADB-2E43-4AF7-B97A-BD870242C6A8}" vid="{292E63A9-BB86-4E3D-B92A-7223C6510D2E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F8D527A9-858A-4DE6-85D1-2C4E15415F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Ioneutforming (tom)</Template>
  <TotalTime>100</TotalTime>
  <Pages>5</Pages>
  <Words>1031</Words>
  <Characters>5470</Characters>
  <Application>Microsoft Office Word</Application>
  <DocSecurity>0</DocSecurity>
  <Lines>45</Lines>
  <Paragraphs>12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Eier</dc:creator>
  <cp:keywords/>
  <cp:lastModifiedBy>Nordre Holsnøy IL</cp:lastModifiedBy>
  <cp:revision>40</cp:revision>
  <dcterms:created xsi:type="dcterms:W3CDTF">2015-03-19T21:43:00Z</dcterms:created>
  <dcterms:modified xsi:type="dcterms:W3CDTF">2015-03-30T13:19:00Z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TC034577119991</vt:lpwstr>
  </property>
</Properties>
</file>