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E3129" w14:textId="0AA42D19" w:rsidR="006813FA" w:rsidRDefault="006813FA"/>
    <w:p w14:paraId="53793C89" w14:textId="51DD1324" w:rsidR="51C6BBA6" w:rsidRDefault="51C6BBA6" w:rsidP="51C6BBA6">
      <w:pPr>
        <w:jc w:val="center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51C6BBA6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Instruks for styret i Norges Orienteringsforbund</w:t>
      </w:r>
    </w:p>
    <w:p w14:paraId="615D0D00" w14:textId="228EB991" w:rsidR="51C6BBA6" w:rsidRPr="00B8117B" w:rsidRDefault="5B76F74A" w:rsidP="51C6BBA6">
      <w:pPr>
        <w:jc w:val="center"/>
        <w:rPr>
          <w:sz w:val="24"/>
          <w:szCs w:val="24"/>
        </w:rPr>
      </w:pPr>
      <w:r w:rsidRPr="00B8117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Vedtatt av styret </w:t>
      </w:r>
      <w:r w:rsidR="00B8117B" w:rsidRPr="00B8117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09.04.2024</w:t>
      </w:r>
      <w:r w:rsidRPr="00B8117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</w:p>
    <w:p w14:paraId="1E46FEFF" w14:textId="70D8FBC8" w:rsidR="51C6BBA6" w:rsidRDefault="51C6BBA6" w:rsidP="51C6BBA6">
      <w:pPr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097C4160" w14:textId="5A4E1316" w:rsidR="00B8117B" w:rsidRPr="00B8117B" w:rsidRDefault="00B8117B" w:rsidP="00B8117B">
      <w:pPr>
        <w:spacing w:line="276" w:lineRule="auto"/>
        <w:jc w:val="center"/>
        <w:rPr>
          <w:rFonts w:ascii="Times New Roman" w:eastAsia="Times New Roman" w:hAnsi="Times New Roman" w:cs="Times New Roman"/>
        </w:rPr>
      </w:pPr>
      <w:r w:rsidRPr="00B8117B">
        <w:rPr>
          <w:rFonts w:ascii="Times New Roman" w:eastAsia="Times New Roman" w:hAnsi="Times New Roman" w:cs="Times New Roman"/>
        </w:rPr>
        <w:t xml:space="preserve">Styret </w:t>
      </w:r>
      <w:r>
        <w:rPr>
          <w:rFonts w:ascii="Times New Roman" w:eastAsia="Times New Roman" w:hAnsi="Times New Roman" w:cs="Times New Roman"/>
        </w:rPr>
        <w:t>skal gå</w:t>
      </w:r>
      <w:r w:rsidRPr="00B8117B">
        <w:rPr>
          <w:rFonts w:ascii="Times New Roman" w:eastAsia="Times New Roman" w:hAnsi="Times New Roman" w:cs="Times New Roman"/>
        </w:rPr>
        <w:t xml:space="preserve"> gjennom sin instruks en gang </w:t>
      </w:r>
      <w:r>
        <w:rPr>
          <w:rFonts w:ascii="Times New Roman" w:eastAsia="Times New Roman" w:hAnsi="Times New Roman" w:cs="Times New Roman"/>
        </w:rPr>
        <w:t>årlig</w:t>
      </w:r>
      <w:r w:rsidRPr="00B8117B">
        <w:rPr>
          <w:rFonts w:ascii="Times New Roman" w:eastAsia="Times New Roman" w:hAnsi="Times New Roman" w:cs="Times New Roman"/>
        </w:rPr>
        <w:t xml:space="preserve"> for å sjekke at arbeidet foregår i henhold til instruksen og ev</w:t>
      </w:r>
      <w:r>
        <w:rPr>
          <w:rFonts w:ascii="Times New Roman" w:eastAsia="Times New Roman" w:hAnsi="Times New Roman" w:cs="Times New Roman"/>
        </w:rPr>
        <w:t>entuelt</w:t>
      </w:r>
      <w:r w:rsidRPr="00B8117B">
        <w:rPr>
          <w:rFonts w:ascii="Times New Roman" w:eastAsia="Times New Roman" w:hAnsi="Times New Roman" w:cs="Times New Roman"/>
        </w:rPr>
        <w:t xml:space="preserve"> oppdatere bestemmelser.</w:t>
      </w:r>
    </w:p>
    <w:p w14:paraId="4C561260" w14:textId="2C1E7393" w:rsidR="51C6BBA6" w:rsidRDefault="51C6BBA6" w:rsidP="51C6BBA6">
      <w:pPr>
        <w:spacing w:line="276" w:lineRule="auto"/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</w:pPr>
    </w:p>
    <w:p w14:paraId="0D2CC0F1" w14:textId="062EDA8B" w:rsidR="00B8117B" w:rsidRPr="00B8117B" w:rsidRDefault="00B8117B" w:rsidP="51C6BBA6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8117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1 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ab/>
      </w:r>
      <w:r w:rsidRPr="00B8117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Om Forbundsstyrets ansvar</w:t>
      </w:r>
    </w:p>
    <w:p w14:paraId="23BCDF97" w14:textId="0F8B7502" w:rsidR="51C6BBA6" w:rsidRDefault="51C6BBA6" w:rsidP="51C6BBA6">
      <w:p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51C6BBA6">
        <w:rPr>
          <w:rFonts w:ascii="Times New Roman" w:eastAsia="Times New Roman" w:hAnsi="Times New Roman" w:cs="Times New Roman"/>
          <w:color w:val="000000" w:themeColor="text1"/>
        </w:rPr>
        <w:t>Forbundsstyrets ansvar er beskrevet i NOFs lov §14:</w:t>
      </w:r>
    </w:p>
    <w:p w14:paraId="63984A0A" w14:textId="145532F6" w:rsidR="51C6BBA6" w:rsidRDefault="51C6BBA6" w:rsidP="51C6BBA6">
      <w:p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51C6BBA6">
        <w:rPr>
          <w:rFonts w:ascii="Times New Roman" w:eastAsia="Times New Roman" w:hAnsi="Times New Roman" w:cs="Times New Roman"/>
          <w:color w:val="000000" w:themeColor="text1"/>
        </w:rPr>
        <w:t>(1) NOF ledes og forpliktes av styret, som representerer forbundet utad.</w:t>
      </w:r>
    </w:p>
    <w:p w14:paraId="6F949044" w14:textId="3FDF8ABA" w:rsidR="51C6BBA6" w:rsidRDefault="51C6BBA6" w:rsidP="51C6BBA6">
      <w:pPr>
        <w:rPr>
          <w:rFonts w:ascii="Times New Roman" w:eastAsia="Times New Roman" w:hAnsi="Times New Roman" w:cs="Times New Roman"/>
          <w:color w:val="000000" w:themeColor="text1"/>
        </w:rPr>
      </w:pPr>
      <w:r w:rsidRPr="51C6BBA6">
        <w:rPr>
          <w:rFonts w:ascii="Times New Roman" w:eastAsia="Times New Roman" w:hAnsi="Times New Roman" w:cs="Times New Roman"/>
          <w:color w:val="000000" w:themeColor="text1"/>
        </w:rPr>
        <w:t xml:space="preserve">(2) Styret er NOFs høyeste myndighet mellom forbundstingene, men visse beslutninger kan kun vedtas av forbundstinget iht. § 17 og </w:t>
      </w:r>
      <w:r w:rsidRPr="51C6BBA6">
        <w:rPr>
          <w:rFonts w:ascii="Times New Roman" w:eastAsia="Times New Roman" w:hAnsi="Times New Roman" w:cs="Times New Roman"/>
          <w:color w:val="4471C4"/>
        </w:rPr>
        <w:t>NIFs lov §§ 2-22</w:t>
      </w:r>
      <w:r w:rsidRPr="51C6BBA6">
        <w:rPr>
          <w:rFonts w:ascii="Times New Roman" w:eastAsia="Times New Roman" w:hAnsi="Times New Roman" w:cs="Times New Roman"/>
          <w:color w:val="000000" w:themeColor="text1"/>
        </w:rPr>
        <w:t xml:space="preserve">, jf. </w:t>
      </w:r>
      <w:r w:rsidRPr="51C6BBA6">
        <w:rPr>
          <w:rFonts w:ascii="Times New Roman" w:eastAsia="Times New Roman" w:hAnsi="Times New Roman" w:cs="Times New Roman"/>
          <w:color w:val="4471C4"/>
        </w:rPr>
        <w:t>6-6 (5)</w:t>
      </w:r>
      <w:r w:rsidRPr="51C6BBA6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35182DD3" w14:textId="1309D397" w:rsidR="51C6BBA6" w:rsidRDefault="51C6BBA6" w:rsidP="51C6BBA6">
      <w:pPr>
        <w:rPr>
          <w:rFonts w:ascii="Times New Roman" w:eastAsia="Times New Roman" w:hAnsi="Times New Roman" w:cs="Times New Roman"/>
          <w:color w:val="000000" w:themeColor="text1"/>
        </w:rPr>
      </w:pPr>
      <w:r w:rsidRPr="51C6BBA6">
        <w:rPr>
          <w:rFonts w:ascii="Times New Roman" w:eastAsia="Times New Roman" w:hAnsi="Times New Roman" w:cs="Times New Roman"/>
          <w:color w:val="000000" w:themeColor="text1"/>
        </w:rPr>
        <w:t>(3) Forvaltningen av, og tilsynet med, alle deler av NOFs virksomhet hører under styret. Styret skal blant annet sørge for:</w:t>
      </w:r>
    </w:p>
    <w:p w14:paraId="4337213C" w14:textId="4314158F" w:rsidR="51C6BBA6" w:rsidRDefault="51C6BBA6" w:rsidP="51C6BBA6">
      <w:pPr>
        <w:rPr>
          <w:rFonts w:ascii="Times New Roman" w:eastAsia="Times New Roman" w:hAnsi="Times New Roman" w:cs="Times New Roman"/>
          <w:color w:val="000000" w:themeColor="text1"/>
        </w:rPr>
      </w:pPr>
      <w:r w:rsidRPr="51C6BBA6">
        <w:rPr>
          <w:rFonts w:ascii="Times New Roman" w:eastAsia="Times New Roman" w:hAnsi="Times New Roman" w:cs="Times New Roman"/>
          <w:color w:val="000000" w:themeColor="text1"/>
        </w:rPr>
        <w:t>- at forbundets formål ivaretas</w:t>
      </w:r>
    </w:p>
    <w:p w14:paraId="1EDC7F7B" w14:textId="4AF79560" w:rsidR="51C6BBA6" w:rsidRDefault="51C6BBA6" w:rsidP="51C6BBA6">
      <w:pPr>
        <w:rPr>
          <w:rFonts w:ascii="Times New Roman" w:eastAsia="Times New Roman" w:hAnsi="Times New Roman" w:cs="Times New Roman"/>
          <w:color w:val="000000" w:themeColor="text1"/>
        </w:rPr>
      </w:pPr>
      <w:r w:rsidRPr="51C6BBA6">
        <w:rPr>
          <w:rFonts w:ascii="Times New Roman" w:eastAsia="Times New Roman" w:hAnsi="Times New Roman" w:cs="Times New Roman"/>
          <w:color w:val="000000" w:themeColor="text1"/>
        </w:rPr>
        <w:t>- forsvarlig organisering av forbundets virksomhet og økonomistyring</w:t>
      </w:r>
    </w:p>
    <w:p w14:paraId="3799AD1E" w14:textId="6F76B3CD" w:rsidR="51C6BBA6" w:rsidRDefault="51C6BBA6" w:rsidP="51C6BBA6">
      <w:pPr>
        <w:rPr>
          <w:rFonts w:ascii="Times New Roman" w:eastAsia="Times New Roman" w:hAnsi="Times New Roman" w:cs="Times New Roman"/>
          <w:color w:val="000000" w:themeColor="text1"/>
        </w:rPr>
      </w:pPr>
      <w:r w:rsidRPr="51C6BBA6">
        <w:rPr>
          <w:rFonts w:ascii="Times New Roman" w:eastAsia="Times New Roman" w:hAnsi="Times New Roman" w:cs="Times New Roman"/>
          <w:color w:val="000000" w:themeColor="text1"/>
        </w:rPr>
        <w:t>- at beslutninger fattes i samsvar med NIFs regelverk og vedtak, forbundets lov og forbundstingets vedtak.</w:t>
      </w:r>
    </w:p>
    <w:p w14:paraId="396FB090" w14:textId="1B95B446" w:rsidR="51C6BBA6" w:rsidRDefault="51C6BBA6" w:rsidP="51C6BBA6">
      <w:pPr>
        <w:rPr>
          <w:rFonts w:ascii="Times New Roman" w:eastAsia="Times New Roman" w:hAnsi="Times New Roman" w:cs="Times New Roman"/>
          <w:color w:val="000000" w:themeColor="text1"/>
        </w:rPr>
      </w:pPr>
      <w:r w:rsidRPr="51C6BBA6">
        <w:rPr>
          <w:rFonts w:ascii="Times New Roman" w:eastAsia="Times New Roman" w:hAnsi="Times New Roman" w:cs="Times New Roman"/>
          <w:color w:val="000000" w:themeColor="text1"/>
        </w:rPr>
        <w:t>(4) Styret skal føre tilsyn med NOFs virksomhet og ev. daglig ledelse, og kan fastsette instruks for generalsekretæren.</w:t>
      </w:r>
    </w:p>
    <w:p w14:paraId="09B9ECE9" w14:textId="563F9014" w:rsidR="51C6BBA6" w:rsidRDefault="51C6BBA6" w:rsidP="51C6BBA6">
      <w:pPr>
        <w:rPr>
          <w:rFonts w:ascii="Times New Roman" w:eastAsia="Times New Roman" w:hAnsi="Times New Roman" w:cs="Times New Roman"/>
          <w:color w:val="000000" w:themeColor="text1"/>
        </w:rPr>
      </w:pPr>
      <w:r w:rsidRPr="51C6BBA6">
        <w:rPr>
          <w:rFonts w:ascii="Times New Roman" w:eastAsia="Times New Roman" w:hAnsi="Times New Roman" w:cs="Times New Roman"/>
          <w:color w:val="000000" w:themeColor="text1"/>
        </w:rPr>
        <w:t>(5) Styret kan oppnevne komiteer/utvalg til ivaretakelse av løpende eller enkeltstående oppgaver, og utarbeide mandat/instruks for disse.</w:t>
      </w:r>
    </w:p>
    <w:p w14:paraId="47105498" w14:textId="46E31DC6" w:rsidR="51C6BBA6" w:rsidRDefault="51C6BBA6" w:rsidP="51C6BBA6">
      <w:pPr>
        <w:rPr>
          <w:rFonts w:ascii="Times New Roman" w:eastAsia="Times New Roman" w:hAnsi="Times New Roman" w:cs="Times New Roman"/>
          <w:color w:val="000000" w:themeColor="text1"/>
        </w:rPr>
      </w:pPr>
      <w:r w:rsidRPr="51C6BBA6">
        <w:rPr>
          <w:rFonts w:ascii="Times New Roman" w:eastAsia="Times New Roman" w:hAnsi="Times New Roman" w:cs="Times New Roman"/>
          <w:color w:val="000000" w:themeColor="text1"/>
        </w:rPr>
        <w:t>(6) Styret skal oppnevne representanter til Idrettstinget dersom forbundstinget ikke har valgt representanter.</w:t>
      </w:r>
    </w:p>
    <w:p w14:paraId="183A82DD" w14:textId="5627A31C" w:rsidR="51C6BBA6" w:rsidRDefault="51C6BBA6" w:rsidP="00B8117B">
      <w:pPr>
        <w:rPr>
          <w:rFonts w:ascii="Times New Roman" w:eastAsia="Times New Roman" w:hAnsi="Times New Roman" w:cs="Times New Roman"/>
          <w:color w:val="000000" w:themeColor="text1"/>
        </w:rPr>
      </w:pPr>
      <w:r w:rsidRPr="51C6BBA6">
        <w:rPr>
          <w:rFonts w:ascii="Times New Roman" w:eastAsia="Times New Roman" w:hAnsi="Times New Roman" w:cs="Times New Roman"/>
          <w:color w:val="000000" w:themeColor="text1"/>
        </w:rPr>
        <w:t>(7) Styret skal avholde møter når presidenten bestemmer det, eller minst to styremedlemmer forlanger det.</w:t>
      </w:r>
    </w:p>
    <w:p w14:paraId="461402A0" w14:textId="77777777" w:rsidR="00B8117B" w:rsidRPr="00B8117B" w:rsidRDefault="00B8117B" w:rsidP="00B8117B">
      <w:pPr>
        <w:rPr>
          <w:rFonts w:ascii="Times New Roman" w:eastAsia="Times New Roman" w:hAnsi="Times New Roman" w:cs="Times New Roman"/>
          <w:color w:val="000000" w:themeColor="text1"/>
        </w:rPr>
      </w:pPr>
    </w:p>
    <w:p w14:paraId="4225F468" w14:textId="471980A4" w:rsidR="00B8117B" w:rsidRPr="00B8117B" w:rsidRDefault="00B8117B" w:rsidP="5B76F74A">
      <w:pPr>
        <w:spacing w:line="276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>2</w:t>
      </w:r>
      <w:r w:rsidRPr="00B8117B"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Calibri" w:eastAsia="Calibri" w:hAnsi="Calibri" w:cs="Calibri"/>
          <w:b/>
          <w:bCs/>
          <w:color w:val="000000" w:themeColor="text1"/>
          <w:sz w:val="24"/>
          <w:szCs w:val="24"/>
        </w:rPr>
        <w:tab/>
        <w:t>Styrets egen instruks</w:t>
      </w:r>
    </w:p>
    <w:p w14:paraId="7C490999" w14:textId="74E1ADCA" w:rsidR="00B8117B" w:rsidRPr="00B8117B" w:rsidRDefault="00B8117B" w:rsidP="5B76F74A">
      <w:p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B8117B">
        <w:rPr>
          <w:rFonts w:ascii="Times New Roman" w:eastAsia="Times New Roman" w:hAnsi="Times New Roman" w:cs="Times New Roman"/>
          <w:color w:val="000000" w:themeColor="text1"/>
        </w:rPr>
        <w:t xml:space="preserve">Forbundsstyret skal, i tillegg til de lovpålagte oppgaver, </w:t>
      </w:r>
      <w:r w:rsidR="000B1DC1">
        <w:rPr>
          <w:rFonts w:ascii="Times New Roman" w:eastAsia="Times New Roman" w:hAnsi="Times New Roman" w:cs="Times New Roman"/>
          <w:color w:val="000000" w:themeColor="text1"/>
        </w:rPr>
        <w:t>utføre</w:t>
      </w:r>
      <w:r>
        <w:rPr>
          <w:rFonts w:ascii="Times New Roman" w:eastAsia="Times New Roman" w:hAnsi="Times New Roman" w:cs="Times New Roman"/>
          <w:color w:val="000000" w:themeColor="text1"/>
        </w:rPr>
        <w:t xml:space="preserve"> følgende</w:t>
      </w:r>
      <w:r w:rsidRPr="00B8117B">
        <w:rPr>
          <w:rFonts w:ascii="Times New Roman" w:eastAsia="Times New Roman" w:hAnsi="Times New Roman" w:cs="Times New Roman"/>
          <w:color w:val="000000" w:themeColor="text1"/>
        </w:rPr>
        <w:t xml:space="preserve">: </w:t>
      </w:r>
    </w:p>
    <w:p w14:paraId="079019A5" w14:textId="374E6023" w:rsidR="51C6BBA6" w:rsidRDefault="5B76F74A" w:rsidP="51C6BBA6">
      <w:p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5B76F74A">
        <w:rPr>
          <w:rFonts w:ascii="Times New Roman" w:eastAsia="Times New Roman" w:hAnsi="Times New Roman" w:cs="Times New Roman"/>
          <w:color w:val="000000" w:themeColor="text1"/>
        </w:rPr>
        <w:t xml:space="preserve">a) Iverksette forbundstingets og NIFs vedtak og bestemmelser. </w:t>
      </w:r>
    </w:p>
    <w:p w14:paraId="04583631" w14:textId="55947353" w:rsidR="2190D93B" w:rsidRDefault="2190D93B" w:rsidP="2190D93B">
      <w:p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2190D93B">
        <w:rPr>
          <w:rFonts w:ascii="Times New Roman" w:eastAsia="Times New Roman" w:hAnsi="Times New Roman" w:cs="Times New Roman"/>
          <w:color w:val="000000" w:themeColor="text1"/>
        </w:rPr>
        <w:t>b) Foreslå valgkomité for neste tingperiode</w:t>
      </w:r>
      <w:r w:rsidR="00B8117B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11B0D342" w14:textId="410F9DC3" w:rsidR="51C6BBA6" w:rsidRDefault="5B76F74A" w:rsidP="51C6BBA6">
      <w:p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5B76F74A">
        <w:rPr>
          <w:rFonts w:ascii="Times New Roman" w:eastAsia="Times New Roman" w:hAnsi="Times New Roman" w:cs="Times New Roman"/>
          <w:color w:val="000000" w:themeColor="text1"/>
        </w:rPr>
        <w:t xml:space="preserve">c) Arbeide med saker som er nevnt i NOFs lov § 3 “Oppgaver og myndighet”. </w:t>
      </w:r>
    </w:p>
    <w:p w14:paraId="686918C1" w14:textId="0BE1B1DF" w:rsidR="51C6BBA6" w:rsidRDefault="5B76F74A" w:rsidP="51C6BBA6">
      <w:p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5B76F74A">
        <w:rPr>
          <w:rFonts w:ascii="Times New Roman" w:eastAsia="Times New Roman" w:hAnsi="Times New Roman" w:cs="Times New Roman"/>
          <w:color w:val="000000" w:themeColor="text1"/>
        </w:rPr>
        <w:t xml:space="preserve">d) Vedta delegeringsreglement, </w:t>
      </w:r>
      <w:r w:rsidR="00B8117B">
        <w:rPr>
          <w:rFonts w:ascii="Times New Roman" w:eastAsia="Times New Roman" w:hAnsi="Times New Roman" w:cs="Times New Roman"/>
          <w:color w:val="000000" w:themeColor="text1"/>
        </w:rPr>
        <w:t>herunder bestemmelser</w:t>
      </w:r>
      <w:r w:rsidRPr="5B76F74A">
        <w:rPr>
          <w:rFonts w:ascii="Times New Roman" w:eastAsia="Times New Roman" w:hAnsi="Times New Roman" w:cs="Times New Roman"/>
          <w:color w:val="000000" w:themeColor="text1"/>
        </w:rPr>
        <w:t xml:space="preserve"> om hvem som kan forplikte NOF. </w:t>
      </w:r>
    </w:p>
    <w:p w14:paraId="48E0BEFF" w14:textId="2559E35D" w:rsidR="51C6BBA6" w:rsidRDefault="5B76F74A" w:rsidP="51C6BBA6">
      <w:p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5B76F74A">
        <w:rPr>
          <w:rFonts w:ascii="Times New Roman" w:eastAsia="Times New Roman" w:hAnsi="Times New Roman" w:cs="Times New Roman"/>
          <w:color w:val="000000" w:themeColor="text1"/>
        </w:rPr>
        <w:t xml:space="preserve">e) Inngå avtaler om medierettigheter </w:t>
      </w:r>
      <w:proofErr w:type="spellStart"/>
      <w:r w:rsidRPr="5B76F74A">
        <w:rPr>
          <w:rFonts w:ascii="Times New Roman" w:eastAsia="Times New Roman" w:hAnsi="Times New Roman" w:cs="Times New Roman"/>
          <w:color w:val="000000" w:themeColor="text1"/>
        </w:rPr>
        <w:t>iht</w:t>
      </w:r>
      <w:proofErr w:type="spellEnd"/>
      <w:r w:rsidRPr="5B76F74A">
        <w:rPr>
          <w:rFonts w:ascii="Times New Roman" w:eastAsia="Times New Roman" w:hAnsi="Times New Roman" w:cs="Times New Roman"/>
          <w:color w:val="000000" w:themeColor="text1"/>
        </w:rPr>
        <w:t xml:space="preserve"> NIFs lov § 14-3. </w:t>
      </w:r>
    </w:p>
    <w:p w14:paraId="2B8F95B6" w14:textId="6C71674A" w:rsidR="51C6BBA6" w:rsidRDefault="5B76F74A" w:rsidP="51C6BBA6">
      <w:p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5B76F74A">
        <w:rPr>
          <w:rFonts w:ascii="Times New Roman" w:eastAsia="Times New Roman" w:hAnsi="Times New Roman" w:cs="Times New Roman"/>
          <w:color w:val="000000" w:themeColor="text1"/>
        </w:rPr>
        <w:lastRenderedPageBreak/>
        <w:t>f) Bestemme administrasjonsordningen, ansette generalsekretær</w:t>
      </w:r>
      <w:r w:rsidR="00B8117B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11D6D11D" w14:textId="598EF15F" w:rsidR="51C6BBA6" w:rsidRDefault="5B76F74A" w:rsidP="51C6BBA6">
      <w:p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5B76F74A">
        <w:rPr>
          <w:rFonts w:ascii="Times New Roman" w:eastAsia="Times New Roman" w:hAnsi="Times New Roman" w:cs="Times New Roman"/>
          <w:color w:val="000000" w:themeColor="text1"/>
        </w:rPr>
        <w:t xml:space="preserve">g) Fastsette regler og satser for tillitsvalgtes godtgjørelse. </w:t>
      </w:r>
    </w:p>
    <w:p w14:paraId="211F2CD2" w14:textId="3446D58F" w:rsidR="51C6BBA6" w:rsidRDefault="5B76F74A" w:rsidP="51C6BBA6">
      <w:p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5B76F74A">
        <w:rPr>
          <w:rFonts w:ascii="Times New Roman" w:eastAsia="Times New Roman" w:hAnsi="Times New Roman" w:cs="Times New Roman"/>
          <w:color w:val="000000" w:themeColor="text1"/>
        </w:rPr>
        <w:t xml:space="preserve">h) Oppnevne representanter til internasjonale møter og kongresser, og foreslå aktuelle kandidater til </w:t>
      </w:r>
      <w:proofErr w:type="spellStart"/>
      <w:r w:rsidRPr="5B76F74A">
        <w:rPr>
          <w:rFonts w:ascii="Times New Roman" w:eastAsia="Times New Roman" w:hAnsi="Times New Roman" w:cs="Times New Roman"/>
          <w:color w:val="000000" w:themeColor="text1"/>
        </w:rPr>
        <w:t>IOFs</w:t>
      </w:r>
      <w:proofErr w:type="spellEnd"/>
      <w:r w:rsidRPr="5B76F74A">
        <w:rPr>
          <w:rFonts w:ascii="Times New Roman" w:eastAsia="Times New Roman" w:hAnsi="Times New Roman" w:cs="Times New Roman"/>
          <w:color w:val="000000" w:themeColor="text1"/>
        </w:rPr>
        <w:t xml:space="preserve"> styre og underliggende komitéer. </w:t>
      </w:r>
    </w:p>
    <w:p w14:paraId="7CE141B0" w14:textId="6FE96859" w:rsidR="51C6BBA6" w:rsidRDefault="5B76F74A" w:rsidP="51C6BBA6">
      <w:p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5B76F74A">
        <w:rPr>
          <w:rFonts w:ascii="Times New Roman" w:eastAsia="Times New Roman" w:hAnsi="Times New Roman" w:cs="Times New Roman"/>
          <w:color w:val="000000" w:themeColor="text1"/>
        </w:rPr>
        <w:t xml:space="preserve">i) Diskutere NOFs standpunkt i internasjonale idrettspolitiske og idrettsfaglige saker, evt. i samråd med norske representanter i </w:t>
      </w:r>
      <w:proofErr w:type="spellStart"/>
      <w:r w:rsidRPr="5B76F74A">
        <w:rPr>
          <w:rFonts w:ascii="Times New Roman" w:eastAsia="Times New Roman" w:hAnsi="Times New Roman" w:cs="Times New Roman"/>
          <w:color w:val="000000" w:themeColor="text1"/>
        </w:rPr>
        <w:t>IOFs</w:t>
      </w:r>
      <w:proofErr w:type="spellEnd"/>
      <w:r w:rsidRPr="5B76F74A">
        <w:rPr>
          <w:rFonts w:ascii="Times New Roman" w:eastAsia="Times New Roman" w:hAnsi="Times New Roman" w:cs="Times New Roman"/>
          <w:color w:val="000000" w:themeColor="text1"/>
        </w:rPr>
        <w:t xml:space="preserve"> styre og komiteer.</w:t>
      </w:r>
    </w:p>
    <w:p w14:paraId="6AD59B08" w14:textId="4841F4B3" w:rsidR="51C6BBA6" w:rsidRDefault="5B76F74A" w:rsidP="51C6BBA6">
      <w:p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5B76F74A">
        <w:rPr>
          <w:rFonts w:ascii="Times New Roman" w:eastAsia="Times New Roman" w:hAnsi="Times New Roman" w:cs="Times New Roman"/>
          <w:color w:val="000000" w:themeColor="text1"/>
        </w:rPr>
        <w:t>j) Følge opp saker om forgåelser og overtredelse av antidopingreglene i henhold til NIFs lov.</w:t>
      </w:r>
    </w:p>
    <w:p w14:paraId="66FE2927" w14:textId="05D6C24E" w:rsidR="51C6BBA6" w:rsidRDefault="5B76F74A" w:rsidP="51C6BBA6">
      <w:p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5B76F74A">
        <w:rPr>
          <w:rFonts w:ascii="Times New Roman" w:eastAsia="Times New Roman" w:hAnsi="Times New Roman" w:cs="Times New Roman"/>
          <w:color w:val="000000" w:themeColor="text1"/>
        </w:rPr>
        <w:t xml:space="preserve">k) Ha det overordnede ansvar for utarbeiding av terminliste. </w:t>
      </w:r>
    </w:p>
    <w:p w14:paraId="61422488" w14:textId="5C1F5E9B" w:rsidR="2190D93B" w:rsidRDefault="5B76F74A" w:rsidP="2190D93B">
      <w:p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5B76F74A">
        <w:rPr>
          <w:rFonts w:ascii="Times New Roman" w:eastAsia="Times New Roman" w:hAnsi="Times New Roman" w:cs="Times New Roman"/>
          <w:color w:val="000000" w:themeColor="text1"/>
        </w:rPr>
        <w:t>l) Ivareta styrets ansvar i henhold til konkurransereglene.</w:t>
      </w:r>
    </w:p>
    <w:p w14:paraId="59B6E709" w14:textId="6E41906E" w:rsidR="51C6BBA6" w:rsidRDefault="5B76F74A" w:rsidP="51C6BBA6">
      <w:p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5B76F74A">
        <w:rPr>
          <w:rFonts w:ascii="Times New Roman" w:eastAsia="Times New Roman" w:hAnsi="Times New Roman" w:cs="Times New Roman"/>
          <w:color w:val="000000" w:themeColor="text1"/>
        </w:rPr>
        <w:t xml:space="preserve">m) Bestemme tid og sted for Norgesmesterskap og likeartede løp, oppnevne teknisk delegert og overvåke organisasjonsmessige opplegg for disse konkurransene. </w:t>
      </w:r>
    </w:p>
    <w:p w14:paraId="5E96802E" w14:textId="7F172650" w:rsidR="51C6BBA6" w:rsidRDefault="5B76F74A" w:rsidP="51C6BBA6">
      <w:p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5B76F74A">
        <w:rPr>
          <w:rFonts w:ascii="Times New Roman" w:eastAsia="Times New Roman" w:hAnsi="Times New Roman" w:cs="Times New Roman"/>
          <w:color w:val="000000" w:themeColor="text1"/>
        </w:rPr>
        <w:t xml:space="preserve">n) Vedta retningslinjer for deltakelse i internasjonale mesterskap, landskamper og internasjonale konkurranser, fastsette troppenes størrelse, ta ut representasjonsløpere og oppnevne ledere. </w:t>
      </w:r>
    </w:p>
    <w:p w14:paraId="54185793" w14:textId="36D6301F" w:rsidR="51C6BBA6" w:rsidRDefault="5B76F74A" w:rsidP="51C6BBA6">
      <w:p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5B76F74A">
        <w:rPr>
          <w:rFonts w:ascii="Times New Roman" w:eastAsia="Times New Roman" w:hAnsi="Times New Roman" w:cs="Times New Roman"/>
          <w:color w:val="000000" w:themeColor="text1"/>
        </w:rPr>
        <w:t xml:space="preserve">o) Utarbeide årsberetning og regnskap samt forslag til langtidsplan og langtidsbudsjett, bestemme tid og sted for forbundstinget og sørge for innkalling og de nødvendige forberedelser til dette. </w:t>
      </w:r>
    </w:p>
    <w:p w14:paraId="574E0558" w14:textId="36F92F80" w:rsidR="51C6BBA6" w:rsidRDefault="5B76F74A" w:rsidP="51C6BBA6">
      <w:p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5B76F74A">
        <w:rPr>
          <w:rFonts w:ascii="Times New Roman" w:eastAsia="Times New Roman" w:hAnsi="Times New Roman" w:cs="Times New Roman"/>
          <w:color w:val="000000" w:themeColor="text1"/>
        </w:rPr>
        <w:t>p) Arbeide for at tvister innenfor NOFs medlemsorganisasjon med endelig virkning søkes løst innen NOFs egne styrende og dømmende organer</w:t>
      </w:r>
    </w:p>
    <w:p w14:paraId="0E674BB4" w14:textId="0AD85367" w:rsidR="51C6BBA6" w:rsidRDefault="51C6BBA6" w:rsidP="51C6BBA6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sectPr w:rsidR="51C6BBA6"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CACFA" w14:textId="77777777" w:rsidR="00B053A5" w:rsidRDefault="00B053A5" w:rsidP="00B053A5">
      <w:pPr>
        <w:spacing w:after="0" w:line="240" w:lineRule="auto"/>
      </w:pPr>
      <w:r>
        <w:separator/>
      </w:r>
    </w:p>
  </w:endnote>
  <w:endnote w:type="continuationSeparator" w:id="0">
    <w:p w14:paraId="6B7531BB" w14:textId="77777777" w:rsidR="00B053A5" w:rsidRDefault="00B053A5" w:rsidP="00B05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 Light"/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43886D" w14:textId="60DE9500" w:rsidR="00B053A5" w:rsidRDefault="00B053A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6070D0C" wp14:editId="3364E4B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400692591" name="Text Box 2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ED3B12" w14:textId="640007E4" w:rsidR="00B053A5" w:rsidRPr="00B053A5" w:rsidRDefault="00B053A5" w:rsidP="00B053A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053A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070D0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Sensitivity: Internal" style="position:absolute;margin-left:0;margin-top:0;width:34.95pt;height:34.9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fill o:detectmouseclick="t"/>
              <v:textbox style="mso-fit-shape-to-text:t" inset="20pt,0,0,15pt">
                <w:txbxContent>
                  <w:p w14:paraId="6CED3B12" w14:textId="640007E4" w:rsidR="00B053A5" w:rsidRPr="00B053A5" w:rsidRDefault="00B053A5" w:rsidP="00B053A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053A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2E669" w14:textId="7D607C52" w:rsidR="00B053A5" w:rsidRDefault="00B053A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98E5A56" wp14:editId="124F86CC">
              <wp:simplePos x="914400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892155458" name="Text Box 3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10CF15" w14:textId="22E53A90" w:rsidR="00B053A5" w:rsidRPr="00B053A5" w:rsidRDefault="00B053A5" w:rsidP="00B053A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053A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8E5A5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Sensitivity: Internal" style="position:absolute;margin-left:0;margin-top:0;width:34.95pt;height:34.9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fill o:detectmouseclick="t"/>
              <v:textbox style="mso-fit-shape-to-text:t" inset="20pt,0,0,15pt">
                <w:txbxContent>
                  <w:p w14:paraId="5F10CF15" w14:textId="22E53A90" w:rsidR="00B053A5" w:rsidRPr="00B053A5" w:rsidRDefault="00B053A5" w:rsidP="00B053A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053A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93D04" w14:textId="46B46415" w:rsidR="00B053A5" w:rsidRDefault="00B053A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17046BC" wp14:editId="7217540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9525" b="0"/>
              <wp:wrapNone/>
              <wp:docPr id="551487742" name="Text Box 1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9CF5A7A" w14:textId="12CEB6F1" w:rsidR="00B053A5" w:rsidRPr="00B053A5" w:rsidRDefault="00B053A5" w:rsidP="00B053A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B053A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7046B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Sensitivity: Internal" style="position:absolute;margin-left:0;margin-top:0;width:34.95pt;height:34.9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fill o:detectmouseclick="t"/>
              <v:textbox style="mso-fit-shape-to-text:t" inset="20pt,0,0,15pt">
                <w:txbxContent>
                  <w:p w14:paraId="29CF5A7A" w14:textId="12CEB6F1" w:rsidR="00B053A5" w:rsidRPr="00B053A5" w:rsidRDefault="00B053A5" w:rsidP="00B053A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B053A5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E700B" w14:textId="77777777" w:rsidR="00B053A5" w:rsidRDefault="00B053A5" w:rsidP="00B053A5">
      <w:pPr>
        <w:spacing w:after="0" w:line="240" w:lineRule="auto"/>
      </w:pPr>
      <w:r>
        <w:separator/>
      </w:r>
    </w:p>
  </w:footnote>
  <w:footnote w:type="continuationSeparator" w:id="0">
    <w:p w14:paraId="4F4D6957" w14:textId="77777777" w:rsidR="00B053A5" w:rsidRDefault="00B053A5" w:rsidP="00B05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A0DD96"/>
    <w:multiLevelType w:val="hybridMultilevel"/>
    <w:tmpl w:val="FFFFFFFF"/>
    <w:lvl w:ilvl="0" w:tplc="B41C0F6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56E47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DA69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AC5E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0E45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930E6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0AC92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BCD1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127E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8414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F030854"/>
    <w:rsid w:val="000B1DC1"/>
    <w:rsid w:val="002E1B36"/>
    <w:rsid w:val="00677D0C"/>
    <w:rsid w:val="006813FA"/>
    <w:rsid w:val="006D1ADA"/>
    <w:rsid w:val="00714158"/>
    <w:rsid w:val="00950707"/>
    <w:rsid w:val="00B053A5"/>
    <w:rsid w:val="00B8117B"/>
    <w:rsid w:val="00B94D49"/>
    <w:rsid w:val="00E314E7"/>
    <w:rsid w:val="00EF199A"/>
    <w:rsid w:val="1F030854"/>
    <w:rsid w:val="2190D93B"/>
    <w:rsid w:val="51C6BBA6"/>
    <w:rsid w:val="5B76F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30854"/>
  <w15:chartTrackingRefBased/>
  <w15:docId w15:val="{063CD794-D0C1-429D-9E37-E5B529902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B053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3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Verde</dc:creator>
  <cp:keywords/>
  <dc:description/>
  <cp:lastModifiedBy>Leif Stoermer</cp:lastModifiedBy>
  <cp:revision>2</cp:revision>
  <dcterms:created xsi:type="dcterms:W3CDTF">2024-04-15T08:21:00Z</dcterms:created>
  <dcterms:modified xsi:type="dcterms:W3CDTF">2024-04-15T08:21:00Z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20df08fe,17e2156f,352d3642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Sensitivity: Internal</vt:lpwstr>
  </property>
  <property fmtid="{D5CDD505-2E9C-101B-9397-08002B2CF9AE}" pid="5" name="MSIP_Label_e575afd7-7428-4d0b-a18c-f972d457efaf_Enabled">
    <vt:lpwstr>true</vt:lpwstr>
  </property>
  <property fmtid="{D5CDD505-2E9C-101B-9397-08002B2CF9AE}" pid="6" name="MSIP_Label_e575afd7-7428-4d0b-a18c-f972d457efaf_SetDate">
    <vt:lpwstr>2024-04-15T08:21:58Z</vt:lpwstr>
  </property>
  <property fmtid="{D5CDD505-2E9C-101B-9397-08002B2CF9AE}" pid="7" name="MSIP_Label_e575afd7-7428-4d0b-a18c-f972d457efaf_Method">
    <vt:lpwstr>Standard</vt:lpwstr>
  </property>
  <property fmtid="{D5CDD505-2E9C-101B-9397-08002B2CF9AE}" pid="8" name="MSIP_Label_e575afd7-7428-4d0b-a18c-f972d457efaf_Name">
    <vt:lpwstr>e575afd7-7428-4d0b-a18c-f972d457efaf</vt:lpwstr>
  </property>
  <property fmtid="{D5CDD505-2E9C-101B-9397-08002B2CF9AE}" pid="9" name="MSIP_Label_e575afd7-7428-4d0b-a18c-f972d457efaf_SiteId">
    <vt:lpwstr>306bb27f-a230-403b-a436-2e5cd45b8ec0</vt:lpwstr>
  </property>
  <property fmtid="{D5CDD505-2E9C-101B-9397-08002B2CF9AE}" pid="10" name="MSIP_Label_e575afd7-7428-4d0b-a18c-f972d457efaf_ActionId">
    <vt:lpwstr>5b136c3b-53af-47c7-97d5-0f72d807c6e7</vt:lpwstr>
  </property>
  <property fmtid="{D5CDD505-2E9C-101B-9397-08002B2CF9AE}" pid="11" name="MSIP_Label_e575afd7-7428-4d0b-a18c-f972d457efaf_ContentBits">
    <vt:lpwstr>2</vt:lpwstr>
  </property>
</Properties>
</file>