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heading 1"/>
        <w:spacing w:before="0"/>
      </w:pPr>
    </w:p>
    <w:p>
      <w:pPr>
        <w:pStyle w:val="heading 1"/>
        <w:spacing w:before="0"/>
      </w:pPr>
      <w:r>
        <w:rPr>
          <w:rtl w:val="0"/>
          <w:lang w:val="en-US"/>
        </w:rPr>
        <w:t xml:space="preserve">Innmelding av sak til </w:t>
      </w:r>
      <w:r>
        <w:rPr>
          <w:rtl w:val="0"/>
          <w:lang w:val="en-US"/>
        </w:rPr>
        <w:t>å</w:t>
      </w:r>
      <w:r>
        <w:rPr>
          <w:rtl w:val="0"/>
          <w:lang w:val="en-US"/>
        </w:rPr>
        <w:t>rsm</w:t>
      </w:r>
      <w:r>
        <w:rPr>
          <w:rtl w:val="0"/>
          <w:lang w:val="en-US"/>
        </w:rPr>
        <w:t>ø</w:t>
      </w:r>
      <w:r>
        <w:rPr>
          <w:rtl w:val="0"/>
          <w:lang w:val="en-US"/>
        </w:rPr>
        <w:t>te</w:t>
      </w:r>
    </w:p>
    <w:p>
      <w:pPr>
        <w:pStyle w:val="Brødtekst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Dette er en mal for </w:t>
      </w:r>
      <w:r>
        <w:rPr>
          <w:b w:val="1"/>
          <w:bCs w:val="1"/>
          <w:rtl w:val="0"/>
          <w:lang w:val="en-US"/>
        </w:rPr>
        <w:t xml:space="preserve">å </w:t>
      </w:r>
      <w:r>
        <w:rPr>
          <w:b w:val="1"/>
          <w:bCs w:val="1"/>
          <w:rtl w:val="0"/>
          <w:lang w:val="en-US"/>
        </w:rPr>
        <w:t xml:space="preserve">melde saker som </w:t>
      </w: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  <w:lang w:val="en-US"/>
        </w:rPr>
        <w:t xml:space="preserve">nskes behandlet av </w:t>
      </w:r>
      <w:r>
        <w:rPr>
          <w:b w:val="1"/>
          <w:bCs w:val="1"/>
          <w:rtl w:val="0"/>
          <w:lang w:val="da-DK"/>
        </w:rPr>
        <w:t>å</w:t>
      </w:r>
      <w:r>
        <w:rPr>
          <w:b w:val="1"/>
          <w:bCs w:val="1"/>
          <w:rtl w:val="0"/>
          <w:lang w:val="en-US"/>
        </w:rPr>
        <w:t>rsm</w:t>
      </w: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  <w:lang w:val="en-US"/>
        </w:rPr>
        <w:t>tet i BSSL.</w:t>
      </w:r>
    </w:p>
    <w:p>
      <w:pPr>
        <w:pStyle w:val="Brødtekst A"/>
        <w:rPr>
          <w:rStyle w:val="Ingen"/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Forslag sendes til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"mailto:leder.bssl@gmail.com"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leder.bssl@gmail.com</w:t>
      </w:r>
      <w:r>
        <w:rPr/>
        <w:fldChar w:fldCharType="end" w:fldLock="0"/>
      </w:r>
      <w:r>
        <w:rPr>
          <w:rStyle w:val="Ingen"/>
          <w:b w:val="1"/>
          <w:bCs w:val="1"/>
          <w:rtl w:val="0"/>
          <w:lang w:val="en-US"/>
        </w:rPr>
        <w:t xml:space="preserve"> innen 6. mars 201</w:t>
      </w:r>
      <w:r>
        <w:rPr>
          <w:rStyle w:val="Ingen"/>
          <w:b w:val="1"/>
          <w:bCs w:val="1"/>
          <w:rtl w:val="0"/>
        </w:rPr>
        <w:t>9</w:t>
      </w:r>
      <w:r>
        <w:rPr>
          <w:rStyle w:val="Ingen"/>
          <w:b w:val="1"/>
          <w:bCs w:val="1"/>
          <w:rtl w:val="0"/>
          <w:lang w:val="en-US"/>
        </w:rPr>
        <w:t>.</w:t>
      </w:r>
    </w:p>
    <w:p>
      <w:pPr>
        <w:pStyle w:val="Brødtekst A"/>
        <w:rPr>
          <w:rStyle w:val="Ingen"/>
          <w:b w:val="1"/>
          <w:bCs w:val="1"/>
          <w:sz w:val="24"/>
          <w:szCs w:val="24"/>
        </w:rPr>
      </w:pPr>
    </w:p>
    <w:tbl>
      <w:tblPr>
        <w:tblW w:w="921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93"/>
        <w:gridCol w:w="7120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 A"/>
              <w:spacing w:line="240" w:lineRule="auto"/>
            </w:pPr>
            <w:r>
              <w:rPr>
                <w:rStyle w:val="Ingen"/>
                <w:rFonts w:ascii="Helvetica" w:hAnsi="Helvetica"/>
                <w:b w:val="1"/>
                <w:bCs w:val="1"/>
                <w:rtl w:val="0"/>
                <w:lang w:val="en-US"/>
              </w:rPr>
              <w:t>Forslagsstiller:</w:t>
            </w:r>
          </w:p>
        </w:tc>
        <w:tc>
          <w:tcPr>
            <w:tcW w:type="dxa" w:w="7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 A"/>
              <w:spacing w:line="240" w:lineRule="auto"/>
            </w:pPr>
            <w:r>
              <w:rPr>
                <w:rStyle w:val="Ingen"/>
                <w:rFonts w:ascii="Helvetica" w:hAnsi="Helvetica"/>
                <w:b w:val="1"/>
                <w:bCs w:val="1"/>
                <w:rtl w:val="0"/>
                <w:lang w:val="it-IT"/>
              </w:rPr>
              <w:t>Dato:</w:t>
            </w:r>
          </w:p>
        </w:tc>
        <w:tc>
          <w:tcPr>
            <w:tcW w:type="dxa" w:w="7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 A"/>
              <w:spacing w:line="240" w:lineRule="auto"/>
            </w:pPr>
            <w:r>
              <w:rPr>
                <w:rStyle w:val="Ingen"/>
                <w:rFonts w:ascii="Helvetica" w:hAnsi="Helvetica"/>
                <w:b w:val="1"/>
                <w:bCs w:val="1"/>
                <w:rtl w:val="0"/>
                <w:lang w:val="en-US"/>
              </w:rPr>
              <w:t>Sak:</w:t>
            </w:r>
          </w:p>
        </w:tc>
        <w:tc>
          <w:tcPr>
            <w:tcW w:type="dxa" w:w="7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 A"/>
              <w:spacing w:line="240" w:lineRule="auto"/>
            </w:pPr>
            <w:r>
              <w:rPr>
                <w:rStyle w:val="Ingen"/>
                <w:rFonts w:ascii="Helvetica" w:hAnsi="Helvetica"/>
                <w:b w:val="1"/>
                <w:bCs w:val="1"/>
                <w:rtl w:val="0"/>
                <w:lang w:val="en-US"/>
              </w:rPr>
              <w:t>Innstilling:</w:t>
            </w:r>
          </w:p>
        </w:tc>
        <w:tc>
          <w:tcPr>
            <w:tcW w:type="dxa" w:w="7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20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 A"/>
              <w:spacing w:line="240" w:lineRule="auto"/>
            </w:pPr>
            <w:r>
              <w:rPr>
                <w:rStyle w:val="Ingen"/>
                <w:rFonts w:ascii="Helvetica" w:hAnsi="Helvetica"/>
                <w:b w:val="1"/>
                <w:bCs w:val="1"/>
                <w:rtl w:val="0"/>
                <w:lang w:val="en-US"/>
              </w:rPr>
              <w:t>Forslag til vedtak:</w:t>
            </w:r>
          </w:p>
        </w:tc>
        <w:tc>
          <w:tcPr>
            <w:tcW w:type="dxa" w:w="7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spacing w:line="240" w:lineRule="auto"/>
        <w:ind w:left="108" w:hanging="108"/>
        <w:rPr>
          <w:rStyle w:val="Ingen"/>
          <w:b w:val="1"/>
          <w:bCs w:val="1"/>
          <w:sz w:val="24"/>
          <w:szCs w:val="24"/>
        </w:rPr>
      </w:pPr>
    </w:p>
    <w:p>
      <w:pPr>
        <w:pStyle w:val="Brødtekst A"/>
        <w:widowControl w:val="0"/>
        <w:spacing w:line="240" w:lineRule="auto"/>
        <w:rPr>
          <w:rStyle w:val="Ingen"/>
          <w:b w:val="1"/>
          <w:bCs w:val="1"/>
          <w:sz w:val="24"/>
          <w:szCs w:val="24"/>
        </w:rPr>
      </w:pPr>
    </w:p>
    <w:p>
      <w:pPr>
        <w:pStyle w:val="No Spacing"/>
        <w:ind w:left="360" w:firstLine="0"/>
        <w:rPr>
          <w:sz w:val="20"/>
          <w:szCs w:val="20"/>
        </w:rPr>
      </w:pPr>
    </w:p>
    <w:p>
      <w:pPr>
        <w:pStyle w:val="Brødtekst A"/>
      </w:pPr>
    </w:p>
    <w:p>
      <w:pPr>
        <w:pStyle w:val="Brødtekst A"/>
        <w:tabs>
          <w:tab w:val="left" w:pos="2742"/>
        </w:tabs>
      </w:pPr>
      <w:r>
        <w:tab/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557" w:right="1417" w:bottom="1417" w:left="1417" w:header="680" w:footer="227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xrunitbrevfooter"/>
    </w:pPr>
  </w:p>
  <w:p>
    <w:pPr>
      <w:pStyle w:val="xrunitbrevfooter"/>
      <w:spacing w:before="0" w:after="0" w:line="240" w:lineRule="auto"/>
      <w:rPr>
        <w:b w:val="1"/>
        <w:bCs w:val="1"/>
        <w:sz w:val="26"/>
        <w:szCs w:val="26"/>
      </w:rPr>
    </w:pPr>
    <w:r>
      <w:rPr>
        <w:b w:val="1"/>
        <w:bCs w:val="1"/>
        <w:sz w:val="26"/>
        <w:szCs w:val="26"/>
        <w:rtl w:val="0"/>
      </w:rPr>
      <w:t>By</w:t>
    </w:r>
    <w:r>
      <w:rPr>
        <w:b w:val="1"/>
        <w:bCs w:val="1"/>
        <w:sz w:val="26"/>
        <w:szCs w:val="26"/>
        <w:rtl w:val="0"/>
        <w:lang w:val="da-DK"/>
      </w:rPr>
      <w:t>å</w:t>
    </w:r>
    <w:r>
      <w:rPr>
        <w:b w:val="1"/>
        <w:bCs w:val="1"/>
        <w:sz w:val="26"/>
        <w:szCs w:val="26"/>
        <w:rtl w:val="0"/>
        <w:lang w:val="de-DE"/>
      </w:rPr>
      <w:t>sen SSL</w:t>
    </w:r>
  </w:p>
  <w:p>
    <w:pPr>
      <w:pStyle w:val="xrunitbrevfooter"/>
      <w:spacing w:before="0" w:after="0" w:line="240" w:lineRule="auto"/>
      <w:rPr>
        <w:sz w:val="16"/>
        <w:szCs w:val="16"/>
      </w:rPr>
    </w:pPr>
    <w:r>
      <w:rPr>
        <w:sz w:val="16"/>
        <w:szCs w:val="16"/>
        <w:rtl w:val="0"/>
        <w:lang w:val="de-DE"/>
      </w:rPr>
      <w:t>Postboks 9257, 7424  TRONDHEIM</w:t>
    </w:r>
  </w:p>
  <w:p>
    <w:pPr>
      <w:pStyle w:val="xrunitbrevfooter"/>
      <w:tabs>
        <w:tab w:val="left" w:pos="4111"/>
      </w:tabs>
      <w:spacing w:before="0" w:after="0" w:line="240" w:lineRule="auto"/>
      <w:rPr>
        <w:sz w:val="16"/>
        <w:szCs w:val="16"/>
      </w:rPr>
    </w:pPr>
    <w:r>
      <w:rPr>
        <w:sz w:val="16"/>
        <w:szCs w:val="16"/>
        <w:rtl w:val="0"/>
      </w:rPr>
      <w:t>Foretaksnr. NO 984 095 244</w:t>
    </w:r>
    <w:r>
      <w:rPr>
        <w:rFonts w:ascii="Arial" w:hAnsi="Arial"/>
        <w:sz w:val="16"/>
        <w:szCs w:val="16"/>
        <w:rtl w:val="0"/>
      </w:rPr>
      <w:t xml:space="preserve"> </w:t>
    </w:r>
    <w:r>
      <w:rPr>
        <w:sz w:val="16"/>
        <w:szCs w:val="16"/>
        <w:rtl w:val="0"/>
      </w:rPr>
      <w:t xml:space="preserve">MVA   </w:t>
    </w:r>
  </w:p>
  <w:p>
    <w:pPr>
      <w:pStyle w:val="xrunitbrevfooter"/>
      <w:spacing w:before="0" w:after="0" w:line="240" w:lineRule="auto"/>
      <w:rPr>
        <w:b w:val="1"/>
        <w:bCs w:val="1"/>
        <w:sz w:val="18"/>
        <w:szCs w:val="18"/>
      </w:rPr>
    </w:pPr>
    <w:r>
      <w:rPr>
        <w:sz w:val="16"/>
        <w:szCs w:val="16"/>
        <w:rtl w:val="0"/>
      </w:rPr>
      <w:t>Internet: www.bssl.no</w:t>
      <w:tab/>
    </w:r>
    <w:r>
      <w:rPr>
        <w:b w:val="1"/>
        <w:bCs w:val="1"/>
        <w:sz w:val="18"/>
        <w:szCs w:val="18"/>
        <w:rtl w:val="0"/>
      </w:rPr>
      <w:t>Anlegg:</w:t>
    </w:r>
  </w:p>
  <w:p>
    <w:pPr>
      <w:pStyle w:val="xrunitbrevfooter"/>
      <w:spacing w:before="0" w:after="0" w:line="240" w:lineRule="auto"/>
      <w:rPr>
        <w:b w:val="1"/>
        <w:bCs w:val="1"/>
        <w:sz w:val="18"/>
        <w:szCs w:val="18"/>
      </w:rPr>
    </w:pPr>
    <w:r>
      <w:rPr>
        <w:b w:val="1"/>
        <w:bCs w:val="1"/>
        <w:sz w:val="18"/>
        <w:szCs w:val="18"/>
        <w:rtl w:val="0"/>
      </w:rPr>
      <w:t>Nilsbyen skiskytterstadion</w:t>
    </w:r>
  </w:p>
  <w:p>
    <w:pPr>
      <w:pStyle w:val="xrunitbrevfooter"/>
      <w:spacing w:before="0" w:after="0" w:line="240" w:lineRule="auto"/>
    </w:pPr>
    <w:r>
      <w:rPr>
        <w:sz w:val="18"/>
        <w:szCs w:val="18"/>
        <w:rtl w:val="0"/>
      </w:rPr>
      <w:t>Overlege Brattsvei 40, 7026 Trondheim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ing 1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6736078</wp:posOffset>
          </wp:positionH>
          <wp:positionV relativeFrom="page">
            <wp:posOffset>344170</wp:posOffset>
          </wp:positionV>
          <wp:extent cx="412116" cy="534035"/>
          <wp:effectExtent l="0" t="0" r="0" b="0"/>
          <wp:wrapNone/>
          <wp:docPr id="1073741825" name="officeArt object" descr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e 1" descr="Bild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116" cy="5340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tl w:val="0"/>
      </w:rPr>
      <w:t>Å</w:t>
    </w:r>
    <w:r>
      <w:rPr>
        <w:rtl w:val="0"/>
      </w:rPr>
      <w:t>rsm</w:t>
    </w:r>
    <w:r>
      <w:rPr>
        <w:rtl w:val="0"/>
      </w:rPr>
      <w:t>ø</w:t>
    </w:r>
    <w:r>
      <w:rPr>
        <w:rtl w:val="0"/>
      </w:rPr>
      <w:t>te By</w:t>
    </w:r>
    <w:r>
      <w:rPr>
        <w:rtl w:val="0"/>
      </w:rPr>
      <w:t>å</w:t>
    </w:r>
    <w:r>
      <w:rPr>
        <w:rtl w:val="0"/>
      </w:rPr>
      <w:t>sen Skiskytterlag 20. mars 2019 kl. 18:00 i Nilsbyen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 1">
    <w:name w:val="heading 1"/>
    <w:next w:val="Brødtekst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vertAlign w:val="baseline"/>
      <w:lang w:val="en-US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xrunitbrevfooter">
    <w:name w:val="xrunitbrevfooter"/>
    <w:next w:val="xrunitbrevfoot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val="none" w:color="000000"/>
      <w:vertAlign w:val="baseline"/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rFonts w:ascii="Times New Roman" w:cs="Times New Roman" w:hAnsi="Times New Roman" w:eastAsia="Times New Roman"/>
      <w:b w:val="1"/>
      <w:bCs w:val="1"/>
      <w:color w:val="0000ff"/>
      <w:u w:val="single" w:color="0000ff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