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4D2" w:rsidRDefault="00D1045C" w:rsidP="00D1045C">
      <w:pPr>
        <w:pStyle w:val="Heading1"/>
      </w:pPr>
      <w:r>
        <w:t>Sak</w:t>
      </w:r>
      <w:r w:rsidR="00D414A1">
        <w:t>er</w:t>
      </w:r>
      <w:bookmarkStart w:id="0" w:name="_GoBack"/>
      <w:bookmarkEnd w:id="0"/>
      <w:r>
        <w:t xml:space="preserve"> til årsmøte Stjørdals-Blink Håndball 2019</w:t>
      </w:r>
    </w:p>
    <w:p w:rsidR="00D1045C" w:rsidRDefault="00D1045C" w:rsidP="00D1045C">
      <w:pPr>
        <w:pStyle w:val="ListParagraph"/>
        <w:numPr>
          <w:ilvl w:val="0"/>
          <w:numId w:val="1"/>
        </w:numPr>
      </w:pPr>
      <w:r>
        <w:t>"Dugnad"</w:t>
      </w:r>
    </w:p>
    <w:p w:rsidR="00D1045C" w:rsidRDefault="00D1045C" w:rsidP="00D1045C">
      <w:pPr>
        <w:ind w:left="360"/>
      </w:pPr>
      <w:r>
        <w:t>Medlemmer</w:t>
      </w:r>
      <w:r w:rsidR="00CA6D91">
        <w:t xml:space="preserve"> i Stjørdals-Blink håndball</w:t>
      </w:r>
      <w:r>
        <w:t xml:space="preserve">, eller deres foresatte, pålegges </w:t>
      </w:r>
      <w:r w:rsidR="00CA6D91">
        <w:t>å kjøpe dopapir, sokker og mulig andre produkter</w:t>
      </w:r>
      <w:r w:rsidR="00E565ED">
        <w:t xml:space="preserve"> for betydelige summer hvert år</w:t>
      </w:r>
      <w:r w:rsidR="00CA6D91">
        <w:t xml:space="preserve">. Dette benevnes som dugnad. Ifølge Norges Idrettsforbund (NIF) er dugnadsarbeid </w:t>
      </w:r>
      <w:r w:rsidR="00CA6D91" w:rsidRPr="00CA6D91">
        <w:t>eksempelvis vedlikehold og oppussing av anlegg/klubbhus, vaffelsteking, vakthold ved arrangementer etc.</w:t>
      </w:r>
      <w:r w:rsidR="00CA6D91">
        <w:t xml:space="preserve">, og også loddsalg og annet salg. NIF påpeker </w:t>
      </w:r>
      <w:r w:rsidR="00E565ED">
        <w:t>videre</w:t>
      </w:r>
      <w:r w:rsidR="00CA6D91">
        <w:t xml:space="preserve"> at i</w:t>
      </w:r>
      <w:r w:rsidR="00CA6D91" w:rsidRPr="00CA6D91">
        <w:t>drettslag ikke kan pålegge ikke-medlemmer (for eksempel foreldre) å stille på dugnader.</w:t>
      </w:r>
      <w:r w:rsidR="00CA6D91">
        <w:t xml:space="preserve"> Og, at i</w:t>
      </w:r>
      <w:r w:rsidR="00CA6D91" w:rsidRPr="00CA6D91">
        <w:t>drettslag ikke kan ilegge «bøter» eller pålegge medlemmene å betale «dugnadsavgift» for manglende deltakelse på dugnad.</w:t>
      </w:r>
    </w:p>
    <w:p w:rsidR="00E565ED" w:rsidRDefault="00E565ED" w:rsidP="00D1045C">
      <w:pPr>
        <w:ind w:left="360"/>
      </w:pPr>
      <w:r>
        <w:t xml:space="preserve">Fra regnskapet for 2017 fremgår det at overskuddet forbundet med både salg av dopapir og sokker var relativt lavt. </w:t>
      </w:r>
    </w:p>
    <w:p w:rsidR="00CA6D91" w:rsidRDefault="00E565ED" w:rsidP="00D1045C">
      <w:pPr>
        <w:ind w:left="360"/>
      </w:pPr>
      <w:r>
        <w:t>Med bakgrunn i dette, hva tenker årsmøtet om denne dugnads-praksisen?</w:t>
      </w:r>
    </w:p>
    <w:p w:rsidR="00E565ED" w:rsidRDefault="00E565ED" w:rsidP="00D1045C">
      <w:pPr>
        <w:ind w:left="360"/>
      </w:pPr>
      <w:r>
        <w:t xml:space="preserve">Forslag til vedtak: Praksisen med salg av </w:t>
      </w:r>
      <w:r w:rsidR="00C43B6C">
        <w:t>"dugnads-produkter" avsluttes.</w:t>
      </w:r>
    </w:p>
    <w:p w:rsidR="00C43B6C" w:rsidRDefault="00C43B6C" w:rsidP="00D1045C">
      <w:pPr>
        <w:ind w:left="360"/>
      </w:pPr>
    </w:p>
    <w:p w:rsidR="00C43B6C" w:rsidRDefault="00C43B6C" w:rsidP="00C43B6C">
      <w:pPr>
        <w:pStyle w:val="ListParagraph"/>
        <w:numPr>
          <w:ilvl w:val="0"/>
          <w:numId w:val="1"/>
        </w:numPr>
      </w:pPr>
      <w:r>
        <w:t>"Herrelaget"</w:t>
      </w:r>
    </w:p>
    <w:p w:rsidR="00C43B6C" w:rsidRDefault="00C43B6C" w:rsidP="00C43B6C">
      <w:pPr>
        <w:ind w:left="360"/>
      </w:pPr>
      <w:r>
        <w:t xml:space="preserve">Det savnes en transparens i hvilke konsekvenser det har for klubben som helhet og ha et herrelag i 2. divisjon. Som det fremkommer av regnskap for </w:t>
      </w:r>
      <w:r w:rsidR="006C4585">
        <w:t xml:space="preserve">2016 og 2017 samt budsjett for </w:t>
      </w:r>
      <w:r w:rsidR="001E244C">
        <w:t>2018, er det store kostnader og små inntekter forbundet med herrelaget. Som skjulte kostnader antas at deler av godtgjørelse trenere og dommerutgifter også er knyttet til herrelaget. Dette må bety at lagene i yngre årsklasser sponser driften av herrelaget.</w:t>
      </w:r>
    </w:p>
    <w:p w:rsidR="00C43B6C" w:rsidRDefault="00C43B6C" w:rsidP="00C43B6C">
      <w:pPr>
        <w:ind w:left="360"/>
      </w:pPr>
      <w:r>
        <w:t>Forslag til vedtak: Aktiviteten til Herrelaget skilles økonomisk fra bredde idretten i yngre årsklasser.</w:t>
      </w:r>
    </w:p>
    <w:p w:rsidR="001E244C" w:rsidRDefault="001E244C" w:rsidP="001E244C">
      <w:pPr>
        <w:pStyle w:val="ListParagraph"/>
        <w:numPr>
          <w:ilvl w:val="0"/>
          <w:numId w:val="1"/>
        </w:numPr>
      </w:pPr>
      <w:r>
        <w:t>"Transparens</w:t>
      </w:r>
      <w:r w:rsidR="00D414A1">
        <w:t xml:space="preserve"> drift</w:t>
      </w:r>
      <w:r>
        <w:t>"</w:t>
      </w:r>
    </w:p>
    <w:p w:rsidR="00D414A1" w:rsidRDefault="001E244C" w:rsidP="001E244C">
      <w:pPr>
        <w:ind w:left="360"/>
      </w:pPr>
      <w:r>
        <w:t xml:space="preserve">Det etterlyses generelt større grad av transparens </w:t>
      </w:r>
      <w:r w:rsidR="00DA7EBC">
        <w:t>rundt</w:t>
      </w:r>
      <w:r>
        <w:t xml:space="preserve"> hvordan håndballgruppa driftes. </w:t>
      </w:r>
      <w:r w:rsidR="00DA7EBC">
        <w:t xml:space="preserve">Det fremstår som vanskelig å få innsyn i det meste, inklusive </w:t>
      </w:r>
      <w:r w:rsidR="00D414A1">
        <w:t>regnskap og budsjett. Hvor går "dugnadspengene", til det enkelte lag, håndballgruppa eller hovedlaget? Hvordan finansieres og fordeles felleskostnader?</w:t>
      </w:r>
    </w:p>
    <w:p w:rsidR="001E244C" w:rsidRDefault="00D414A1" w:rsidP="001E244C">
      <w:pPr>
        <w:ind w:left="360"/>
      </w:pPr>
      <w:r>
        <w:t>Forslag til vedtak: Prinsipper for drift av håndballgruppa, inklusive for de enkelte lag, gjøres kjent for alle medlemmer.</w:t>
      </w:r>
    </w:p>
    <w:sectPr w:rsidR="001E2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7050E"/>
    <w:multiLevelType w:val="hybridMultilevel"/>
    <w:tmpl w:val="6C8E016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45C"/>
    <w:rsid w:val="001E244C"/>
    <w:rsid w:val="006C4585"/>
    <w:rsid w:val="00730CAC"/>
    <w:rsid w:val="00AB1FAF"/>
    <w:rsid w:val="00C43B6C"/>
    <w:rsid w:val="00CA6D91"/>
    <w:rsid w:val="00D1045C"/>
    <w:rsid w:val="00D414A1"/>
    <w:rsid w:val="00DA7EBC"/>
    <w:rsid w:val="00E5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987C"/>
  <w15:chartTrackingRefBased/>
  <w15:docId w15:val="{54C8C6DA-7FE3-4F80-AA3C-7716FCAE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4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4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10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305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Lassemo</dc:creator>
  <cp:keywords/>
  <dc:description/>
  <cp:lastModifiedBy>Eva Lassemo</cp:lastModifiedBy>
  <cp:revision>2</cp:revision>
  <dcterms:created xsi:type="dcterms:W3CDTF">2019-03-06T17:30:00Z</dcterms:created>
  <dcterms:modified xsi:type="dcterms:W3CDTF">2019-03-06T18:40:00Z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681529192</vt:i4>
  </property>
  <property fmtid="{D5CDD505-2E9C-101B-9397-08002B2CF9AE}" pid="3" name="_NewReviewCycle">
    <vt:lpwstr/>
  </property>
  <property fmtid="{D5CDD505-2E9C-101B-9397-08002B2CF9AE}" pid="4" name="_EmailSubject">
    <vt:lpwstr>saker til årsmøte Stjørdals-Blink håndball</vt:lpwstr>
  </property>
  <property fmtid="{D5CDD505-2E9C-101B-9397-08002B2CF9AE}" pid="5" name="_AuthorEmail">
    <vt:lpwstr>Eva.Lassemo@sintef.no</vt:lpwstr>
  </property>
  <property fmtid="{D5CDD505-2E9C-101B-9397-08002B2CF9AE}" pid="6" name="_AuthorEmailDisplayName">
    <vt:lpwstr>Eva Lassemo</vt:lpwstr>
  </property>
</Properties>
</file>