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ind w:right="699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color w:val="2e74b5"/>
          <w:sz w:val="36"/>
          <w:szCs w:val="36"/>
          <w:rtl w:val="0"/>
        </w:rPr>
        <w:t xml:space="preserve">Protokoll møte i Hovedstyret Snåsa IL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4711080</wp:posOffset>
            </wp:positionH>
            <wp:positionV relativeFrom="paragraph">
              <wp:posOffset>24656</wp:posOffset>
            </wp:positionV>
            <wp:extent cx="746125" cy="1039495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10394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Tid: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  <w:t xml:space="preserve">Søndag 22. mars 18.30-20.00 </w:t>
      </w:r>
    </w:p>
    <w:p w:rsidR="00000000" w:rsidDel="00000000" w:rsidP="00000000" w:rsidRDefault="00000000" w:rsidRPr="00000000" w14:paraId="00000004">
      <w:pPr>
        <w:spacing w:line="259" w:lineRule="auto"/>
        <w:ind w:left="-5" w:right="699" w:hanging="1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Sted: 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Teams</w:t>
      </w:r>
    </w:p>
    <w:p w:rsidR="00000000" w:rsidDel="00000000" w:rsidP="00000000" w:rsidRDefault="00000000" w:rsidRPr="00000000" w14:paraId="00000005">
      <w:pPr>
        <w:spacing w:line="259" w:lineRule="auto"/>
        <w:ind w:right="699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Deltakere: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Halvard Flått, Lina Nøstvold, Line O. Sjule, Martin Aasum, Morten Hernes, Håvard Overland, Hilde Larssen, Trine Kristin Larssen (barneidr), Linda Langnes, Eleonie Pijl-Zoomer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Forfall: Ole Johannes Lunde, Anders Linga, Anette Devik Bomo, Inger Lise Nyås 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289"/>
        <w:tblGridChange w:id="0">
          <w:tblGrid>
            <w:gridCol w:w="1555"/>
            <w:gridCol w:w="82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21/26</w:t>
            </w:r>
          </w:p>
          <w:p w:rsidR="00000000" w:rsidDel="00000000" w:rsidP="00000000" w:rsidRDefault="00000000" w:rsidRPr="00000000" w14:paraId="0000000A">
            <w:pPr>
              <w:ind w:right="-323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</w:p>
        </w:tc>
        <w:tc>
          <w:tcPr/>
          <w:p w:rsidR="00000000" w:rsidDel="00000000" w:rsidP="00000000" w:rsidRDefault="00000000" w:rsidRPr="00000000" w14:paraId="0000000B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Godkjenning av sakliste og innkalling</w:t>
            </w:r>
          </w:p>
          <w:p w:rsidR="00000000" w:rsidDel="00000000" w:rsidP="00000000" w:rsidRDefault="00000000" w:rsidRPr="00000000" w14:paraId="0000000C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Teamsinnkalling sendt på mail torsdag 19/3 etter avtale om fra 16/3 da det ikke ble tid nok til å behandle saken. Det ble avglemt å velge personer til å signere denne protokollen, så det får gjøres på neste hovedstyremøte. Foreslår de samme som ble valgt til å signere på protokollen for møtet 16/3.  </w:t>
            </w:r>
          </w:p>
          <w:p w:rsidR="00000000" w:rsidDel="00000000" w:rsidP="00000000" w:rsidRDefault="00000000" w:rsidRPr="00000000" w14:paraId="0000000D">
            <w:pPr>
              <w:ind w:right="97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edtak: </w:t>
            </w:r>
          </w:p>
          <w:p w:rsidR="00000000" w:rsidDel="00000000" w:rsidP="00000000" w:rsidRDefault="00000000" w:rsidRPr="00000000" w14:paraId="0000000E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Sakliste og innkalling godkjennes.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Sak HS 22/26</w:t>
            </w:r>
          </w:p>
          <w:p w:rsidR="00000000" w:rsidDel="00000000" w:rsidP="00000000" w:rsidRDefault="00000000" w:rsidRPr="00000000" w14:paraId="00000010">
            <w:pPr>
              <w:ind w:right="-323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Til behandling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ind w:right="97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Volleyball 1. divisjon</w:t>
            </w:r>
          </w:p>
          <w:p w:rsidR="00000000" w:rsidDel="00000000" w:rsidP="00000000" w:rsidRDefault="00000000" w:rsidRPr="00000000" w14:paraId="00000012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divisjonslaget til Snåsa IL Volleyball har kvalifisert seg til opprykkskvalifisering til 1. divisjon. Det er imponerende og veldig artig at de laget har gjort det så godt i serien.  </w:t>
            </w:r>
          </w:p>
          <w:p w:rsidR="00000000" w:rsidDel="00000000" w:rsidP="00000000" w:rsidRDefault="00000000" w:rsidRPr="00000000" w14:paraId="00000013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Påmeldingsfrist er 25. mars. Når man er påmeldt, vil det ikke være mulig å trekke seg uten at det utløser en bot. Det er lagt fram opplysninger om kostnader, men inntektsmulighetene er usikre og i mindre grad belyst. Det er opplysninger fra Lierne IL og deres seriespill, at økonomien var krevende, sponsorarbeidet var krevende, og idrettslaget brukte ganske store summer. </w:t>
            </w:r>
          </w:p>
          <w:p w:rsidR="00000000" w:rsidDel="00000000" w:rsidP="00000000" w:rsidRDefault="00000000" w:rsidRPr="00000000" w14:paraId="00000015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Det er 4-5 snåsninger på det aktuelle laget, og det vil være nødvendig å hente inn flere spillere. Et lag i 1. divisjon kan være til inspirasjon for de ungdommene som kommer etter.  Det er usikkert hvor lett det blir å bruke Snåsahallen som treningssted, om mange spillere bor utenfor kommunen.  </w:t>
            </w:r>
          </w:p>
          <w:p w:rsidR="00000000" w:rsidDel="00000000" w:rsidP="00000000" w:rsidRDefault="00000000" w:rsidRPr="00000000" w14:paraId="00000016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Det er vanskelig å se for seg noe annet enn at Snåsa IL må stå som garantist for økonomien, i tilfelle estimerte inntekter ikke er mulig å hente.</w:t>
            </w:r>
          </w:p>
          <w:p w:rsidR="00000000" w:rsidDel="00000000" w:rsidP="00000000" w:rsidRDefault="00000000" w:rsidRPr="00000000" w14:paraId="00000017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Snåsa IL er først og fremst et fleridrettslag med fokus på bredde og barne- og ungdomsidrett. Volleyball i 1. divisjon er senioridrett, og man kan forvente at satsing utover barne- og ungdomsidrett i større grad besørges av den enkelte spiller heller enn å bruke felles midler. Å støtte satsing på senioridrett innenfor en gren vil føre til presedens for andre lag og personer.  </w:t>
            </w:r>
          </w:p>
          <w:p w:rsidR="00000000" w:rsidDel="00000000" w:rsidP="00000000" w:rsidRDefault="00000000" w:rsidRPr="00000000" w14:paraId="00000018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Det går an å bruke det neste året på å jobbe mot kvalifisering i 2028, og i løpet av 2027/2028 gjøre en grundig jobb med ressurspersoner og sponsorer slik at man har både finansiering og en god organisasjon/gruppe til å håndtere alt det praktiske rundt laget og kamper klar til eventuell påmelding om laget får mulighet neste sesong.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Vedtak: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97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Snåsa IL ved hovedstyret kan ikke med de opplysningene som foreligger per nå, støtte påmelding til opprykkskvalifiseringa. Det er for mye uforutsigbarhet knyttet til det økonomiske.   </w:t>
            </w:r>
          </w:p>
        </w:tc>
      </w:tr>
    </w:tbl>
    <w:p w:rsidR="00000000" w:rsidDel="00000000" w:rsidP="00000000" w:rsidRDefault="00000000" w:rsidRPr="00000000" w14:paraId="0000001B">
      <w:pPr>
        <w:spacing w:line="240" w:lineRule="auto"/>
        <w:ind w:right="-323"/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