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ind w:right="699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2e74b5"/>
          <w:sz w:val="36"/>
          <w:szCs w:val="36"/>
          <w:rtl w:val="0"/>
        </w:rPr>
        <w:t xml:space="preserve">Protokoll møte i Hovedstyret Snåsa IL              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4711080</wp:posOffset>
            </wp:positionH>
            <wp:positionV relativeFrom="paragraph">
              <wp:posOffset>24656</wp:posOffset>
            </wp:positionV>
            <wp:extent cx="746125" cy="1039495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10394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59" w:lineRule="auto"/>
        <w:ind w:right="699"/>
        <w:rPr>
          <w:rFonts w:ascii="Calibri" w:cs="Calibri" w:eastAsia="Calibri" w:hAnsi="Calibri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59" w:lineRule="auto"/>
        <w:ind w:left="-5" w:right="699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Tid: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5. mai 2026 19.00-21.30</w:t>
      </w:r>
    </w:p>
    <w:p w:rsidR="00000000" w:rsidDel="00000000" w:rsidP="00000000" w:rsidRDefault="00000000" w:rsidRPr="00000000" w14:paraId="00000004">
      <w:pPr>
        <w:spacing w:line="259" w:lineRule="auto"/>
        <w:ind w:left="-5" w:right="699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Sted: 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Idrettsbrakka</w:t>
      </w:r>
    </w:p>
    <w:p w:rsidR="00000000" w:rsidDel="00000000" w:rsidP="00000000" w:rsidRDefault="00000000" w:rsidRPr="00000000" w14:paraId="00000005">
      <w:pPr>
        <w:spacing w:line="259" w:lineRule="auto"/>
        <w:ind w:right="699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Tilstede: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Karen Støbakk Eggen (Volleyball), Kåre Brøndbo (Ski), Eleonie Pijl-Zoomer (Friidrett), Håvard Overland (orientering),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Anette Devik Bomo (Barneidrett), Inger-Lise Nyås (Trim), Ingeborg Aasvold (fotball) Anders Linga, Halvard Flått, Ole Johannes Lunde, Martin Aasum, Line Okkenhaug Sjule, Torkil Grande (Lina Nøstvold forfall)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8289"/>
        <w:tblGridChange w:id="0">
          <w:tblGrid>
            <w:gridCol w:w="1555"/>
            <w:gridCol w:w="828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23/26</w:t>
            </w:r>
          </w:p>
          <w:p w:rsidR="00000000" w:rsidDel="00000000" w:rsidP="00000000" w:rsidRDefault="00000000" w:rsidRPr="00000000" w14:paraId="00000009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</w:p>
        </w:tc>
        <w:tc>
          <w:tcPr/>
          <w:p w:rsidR="00000000" w:rsidDel="00000000" w:rsidP="00000000" w:rsidRDefault="00000000" w:rsidRPr="00000000" w14:paraId="0000000A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Godkjenning av sakliste og innkalling</w:t>
            </w:r>
          </w:p>
          <w:p w:rsidR="00000000" w:rsidDel="00000000" w:rsidP="00000000" w:rsidRDefault="00000000" w:rsidRPr="00000000" w14:paraId="0000000B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Innkalling sendt 29. april. </w:t>
            </w:r>
          </w:p>
          <w:p w:rsidR="00000000" w:rsidDel="00000000" w:rsidP="00000000" w:rsidRDefault="00000000" w:rsidRPr="00000000" w14:paraId="0000000C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edtak: Sakliste og innkalling godkjennes.</w:t>
            </w:r>
          </w:p>
          <w:p w:rsidR="00000000" w:rsidDel="00000000" w:rsidP="00000000" w:rsidRDefault="00000000" w:rsidRPr="00000000" w14:paraId="0000000D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24/26</w:t>
            </w:r>
          </w:p>
          <w:p w:rsidR="00000000" w:rsidDel="00000000" w:rsidP="00000000" w:rsidRDefault="00000000" w:rsidRPr="00000000" w14:paraId="0000000F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Godkjenning av protokoll for hovedstyremøte dato 16/3 og 22/3</w:t>
            </w:r>
          </w:p>
          <w:p w:rsidR="00000000" w:rsidDel="00000000" w:rsidP="00000000" w:rsidRDefault="00000000" w:rsidRPr="00000000" w14:paraId="00000011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Line Sjule og Morten Hernes skal underskrive begge. </w:t>
            </w:r>
          </w:p>
          <w:p w:rsidR="00000000" w:rsidDel="00000000" w:rsidP="00000000" w:rsidRDefault="00000000" w:rsidRPr="00000000" w14:paraId="00000012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Protokoll godkjennes og signeres av styrets leder og et styremedlem i fellesskap.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25/26</w:t>
            </w:r>
          </w:p>
          <w:p w:rsidR="00000000" w:rsidDel="00000000" w:rsidP="00000000" w:rsidRDefault="00000000" w:rsidRPr="00000000" w14:paraId="00000015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orientering</w:t>
            </w:r>
          </w:p>
        </w:tc>
        <w:tc>
          <w:tcPr/>
          <w:p w:rsidR="00000000" w:rsidDel="00000000" w:rsidP="00000000" w:rsidRDefault="00000000" w:rsidRPr="00000000" w14:paraId="00000016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Orientering fra gruppene</w:t>
            </w:r>
          </w:p>
          <w:p w:rsidR="00000000" w:rsidDel="00000000" w:rsidP="00000000" w:rsidRDefault="00000000" w:rsidRPr="00000000" w14:paraId="00000017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Kort statusoppdatering fra gruppene.</w:t>
            </w:r>
          </w:p>
          <w:p w:rsidR="00000000" w:rsidDel="00000000" w:rsidP="00000000" w:rsidRDefault="00000000" w:rsidRPr="00000000" w14:paraId="00000018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Tas til orientering.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26/26</w:t>
            </w:r>
          </w:p>
          <w:p w:rsidR="00000000" w:rsidDel="00000000" w:rsidP="00000000" w:rsidRDefault="00000000" w:rsidRPr="00000000" w14:paraId="0000001A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</w:p>
        </w:tc>
        <w:tc>
          <w:tcPr/>
          <w:p w:rsidR="00000000" w:rsidDel="00000000" w:rsidP="00000000" w:rsidRDefault="00000000" w:rsidRPr="00000000" w14:paraId="0000001B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Søknad fra Snåsa IL Fotball</w:t>
            </w:r>
          </w:p>
          <w:p w:rsidR="00000000" w:rsidDel="00000000" w:rsidP="00000000" w:rsidRDefault="00000000" w:rsidRPr="00000000" w14:paraId="0000001C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Lagene G12, G14 og G16 har meldt seg på Storsjøcupen. De søker om støtte til å dekke påmeldingsavgift. Søknad vedlagt innkalling. </w:t>
            </w:r>
          </w:p>
          <w:p w:rsidR="00000000" w:rsidDel="00000000" w:rsidP="00000000" w:rsidRDefault="00000000" w:rsidRPr="00000000" w14:paraId="0000001D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Det søkes om 10.000 kr per lag, totalt kr 30.000. Total kostnad er 124.750 kr, må hente inn dugnadskroner på minimum kr 64.750 kr (avhengig av hva som evt mottas i støtte fra hovedlaget og via andre søknader).  </w:t>
            </w:r>
          </w:p>
          <w:p w:rsidR="00000000" w:rsidDel="00000000" w:rsidP="00000000" w:rsidRDefault="00000000" w:rsidRPr="00000000" w14:paraId="0000001E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Søknaden innvilges.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27/26</w:t>
            </w:r>
          </w:p>
          <w:p w:rsidR="00000000" w:rsidDel="00000000" w:rsidP="00000000" w:rsidRDefault="00000000" w:rsidRPr="00000000" w14:paraId="00000021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</w:p>
        </w:tc>
        <w:tc>
          <w:tcPr/>
          <w:p w:rsidR="00000000" w:rsidDel="00000000" w:rsidP="00000000" w:rsidRDefault="00000000" w:rsidRPr="00000000" w14:paraId="00000022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Rentebetingelser</w:t>
            </w:r>
          </w:p>
          <w:p w:rsidR="00000000" w:rsidDel="00000000" w:rsidP="00000000" w:rsidRDefault="00000000" w:rsidRPr="00000000" w14:paraId="00000023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Har hatt møte med SMN om rentebetingelser.</w:t>
            </w:r>
          </w:p>
          <w:p w:rsidR="00000000" w:rsidDel="00000000" w:rsidP="00000000" w:rsidRDefault="00000000" w:rsidRPr="00000000" w14:paraId="00000024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5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 muligheter: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ind w:left="720" w:right="97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Plasseringskonto+ Over 1 million, 31. dagers oppsigelse, ingen uttak, 4,35% flytende rente.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720" w:right="97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Plasseringskonto 100.000-500.000 →3,75%. &gt;500.000 →4,15%. FLytende rente, fire uttak i året.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ind w:left="720" w:right="97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Fastrentekonto ikke uttak eller innsett, ikke minstebeløp, 6 mnd →4,4%</w:t>
              <w:br w:type="textWrapping"/>
              <w:t xml:space="preserve">12 mnd →4,45%</w:t>
            </w:r>
          </w:p>
          <w:p w:rsidR="00000000" w:rsidDel="00000000" w:rsidP="00000000" w:rsidRDefault="00000000" w:rsidRPr="00000000" w14:paraId="00000029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Gruppene og AU ser på hva de kan sette av i 12 månedersperspektiv, og gir tilbakemelding til Ole Johannes. AU gjør en vurdering av om plasseringskonto eller fastrentekonto gir det beste resultatet.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28/26</w:t>
            </w:r>
          </w:p>
          <w:p w:rsidR="00000000" w:rsidDel="00000000" w:rsidP="00000000" w:rsidRDefault="00000000" w:rsidRPr="00000000" w14:paraId="0000002C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Kontrollutvalgets beretning</w:t>
            </w:r>
          </w:p>
          <w:p w:rsidR="00000000" w:rsidDel="00000000" w:rsidP="00000000" w:rsidRDefault="00000000" w:rsidRPr="00000000" w14:paraId="0000002E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Oppfølging av kommentar fra kontrollutvalget. </w:t>
            </w:r>
          </w:p>
          <w:p w:rsidR="00000000" w:rsidDel="00000000" w:rsidP="00000000" w:rsidRDefault="00000000" w:rsidRPr="00000000" w14:paraId="0000002F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Manglende ferdigbehandling av anbefaling om arbeidsdeling knyttet til utbetaling i bank fra revisjon av regnskapet for 2024. Regnskapsfører har vært i dialog med revisjonsfirmaet. Det vurderes uhensiktsmessig å legge til enda et ledd for godkjenning utover de som allerede er gjeldende. </w:t>
            </w:r>
          </w:p>
          <w:p w:rsidR="00000000" w:rsidDel="00000000" w:rsidP="00000000" w:rsidRDefault="00000000" w:rsidRPr="00000000" w14:paraId="00000030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</w:t>
            </w:r>
          </w:p>
          <w:p w:rsidR="00000000" w:rsidDel="00000000" w:rsidP="00000000" w:rsidRDefault="00000000" w:rsidRPr="00000000" w14:paraId="00000031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Dagens ordning videreføres.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29/26</w:t>
            </w:r>
          </w:p>
          <w:p w:rsidR="00000000" w:rsidDel="00000000" w:rsidP="00000000" w:rsidRDefault="00000000" w:rsidRPr="00000000" w14:paraId="00000033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</w:p>
          <w:p w:rsidR="00000000" w:rsidDel="00000000" w:rsidP="00000000" w:rsidRDefault="00000000" w:rsidRPr="00000000" w14:paraId="00000034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Bemanning utvalg</w:t>
            </w:r>
          </w:p>
          <w:p w:rsidR="00000000" w:rsidDel="00000000" w:rsidP="00000000" w:rsidRDefault="00000000" w:rsidRPr="00000000" w14:paraId="00000036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Fra årsmøteprotokollen: AU foreslår bemanning av utvalg, og hovedstyret vedtar.</w:t>
            </w:r>
          </w:p>
          <w:p w:rsidR="00000000" w:rsidDel="00000000" w:rsidP="00000000" w:rsidRDefault="00000000" w:rsidRPr="00000000" w14:paraId="00000037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Forslag:</w:t>
            </w:r>
          </w:p>
          <w:p w:rsidR="00000000" w:rsidDel="00000000" w:rsidP="00000000" w:rsidRDefault="00000000" w:rsidRPr="00000000" w14:paraId="00000038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Baneutvalg: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Halvard Flått (repr AU)</w:t>
            </w:r>
          </w:p>
          <w:p w:rsidR="00000000" w:rsidDel="00000000" w:rsidP="00000000" w:rsidRDefault="00000000" w:rsidRPr="00000000" w14:paraId="0000003A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Ola Devik (repr fotball)</w:t>
            </w:r>
          </w:p>
          <w:p w:rsidR="00000000" w:rsidDel="00000000" w:rsidP="00000000" w:rsidRDefault="00000000" w:rsidRPr="00000000" w14:paraId="0000003B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Martin Aasum (repr friidrett)</w:t>
            </w:r>
          </w:p>
          <w:p w:rsidR="00000000" w:rsidDel="00000000" w:rsidP="00000000" w:rsidRDefault="00000000" w:rsidRPr="00000000" w14:paraId="0000003C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Jon Arve Kvistad (repr volleyball)</w:t>
            </w:r>
          </w:p>
          <w:p w:rsidR="00000000" w:rsidDel="00000000" w:rsidP="00000000" w:rsidRDefault="00000000" w:rsidRPr="00000000" w14:paraId="0000003D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Skianleggutvalg:</w:t>
            </w:r>
          </w:p>
          <w:p w:rsidR="00000000" w:rsidDel="00000000" w:rsidP="00000000" w:rsidRDefault="00000000" w:rsidRPr="00000000" w14:paraId="0000003E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Linda Ålmo (repr Sone Andor)</w:t>
            </w:r>
          </w:p>
          <w:p w:rsidR="00000000" w:rsidDel="00000000" w:rsidP="00000000" w:rsidRDefault="00000000" w:rsidRPr="00000000" w14:paraId="0000003F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Hågen Hanem (repr skigruppa) </w:t>
            </w:r>
          </w:p>
          <w:p w:rsidR="00000000" w:rsidDel="00000000" w:rsidP="00000000" w:rsidRDefault="00000000" w:rsidRPr="00000000" w14:paraId="00000040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Sanna Hanem Kavli (repr skirgruppa)  </w:t>
            </w:r>
          </w:p>
          <w:p w:rsidR="00000000" w:rsidDel="00000000" w:rsidP="00000000" w:rsidRDefault="00000000" w:rsidRPr="00000000" w14:paraId="00000041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Sponsorutvalg:</w:t>
            </w:r>
          </w:p>
          <w:p w:rsidR="00000000" w:rsidDel="00000000" w:rsidP="00000000" w:rsidRDefault="00000000" w:rsidRPr="00000000" w14:paraId="00000042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Ole Johannes Lunde</w:t>
            </w:r>
          </w:p>
          <w:p w:rsidR="00000000" w:rsidDel="00000000" w:rsidP="00000000" w:rsidRDefault="00000000" w:rsidRPr="00000000" w14:paraId="00000043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Kisha Fernandez</w:t>
            </w:r>
          </w:p>
          <w:p w:rsidR="00000000" w:rsidDel="00000000" w:rsidP="00000000" w:rsidRDefault="00000000" w:rsidRPr="00000000" w14:paraId="00000044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Anders Jørstad</w:t>
            </w:r>
          </w:p>
          <w:p w:rsidR="00000000" w:rsidDel="00000000" w:rsidP="00000000" w:rsidRDefault="00000000" w:rsidRPr="00000000" w14:paraId="00000045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Ane Smestad Westerfjell</w:t>
            </w:r>
          </w:p>
          <w:p w:rsidR="00000000" w:rsidDel="00000000" w:rsidP="00000000" w:rsidRDefault="00000000" w:rsidRPr="00000000" w14:paraId="00000046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Snåsatråkk-utvalg</w:t>
            </w:r>
          </w:p>
          <w:p w:rsidR="00000000" w:rsidDel="00000000" w:rsidP="00000000" w:rsidRDefault="00000000" w:rsidRPr="00000000" w14:paraId="00000047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Anders Dalland Mona</w:t>
            </w:r>
          </w:p>
          <w:p w:rsidR="00000000" w:rsidDel="00000000" w:rsidP="00000000" w:rsidRDefault="00000000" w:rsidRPr="00000000" w14:paraId="00000048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Erik Belbo</w:t>
            </w:r>
          </w:p>
          <w:p w:rsidR="00000000" w:rsidDel="00000000" w:rsidP="00000000" w:rsidRDefault="00000000" w:rsidRPr="00000000" w14:paraId="00000049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Lars Holmberg</w:t>
            </w:r>
          </w:p>
          <w:p w:rsidR="00000000" w:rsidDel="00000000" w:rsidP="00000000" w:rsidRDefault="00000000" w:rsidRPr="00000000" w14:paraId="0000004A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</w:t>
            </w:r>
          </w:p>
          <w:p w:rsidR="00000000" w:rsidDel="00000000" w:rsidP="00000000" w:rsidRDefault="00000000" w:rsidRPr="00000000" w14:paraId="0000004C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Hovedstyret vedtar nevnte bemanning av utvalgene.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30/26</w:t>
            </w:r>
          </w:p>
          <w:p w:rsidR="00000000" w:rsidDel="00000000" w:rsidP="00000000" w:rsidRDefault="00000000" w:rsidRPr="00000000" w14:paraId="0000004E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orientering</w:t>
            </w:r>
          </w:p>
          <w:p w:rsidR="00000000" w:rsidDel="00000000" w:rsidP="00000000" w:rsidRDefault="00000000" w:rsidRPr="00000000" w14:paraId="0000004F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ind w:left="0" w:right="97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Plan for budsjettarbeid</w:t>
            </w:r>
          </w:p>
          <w:p w:rsidR="00000000" w:rsidDel="00000000" w:rsidP="00000000" w:rsidRDefault="00000000" w:rsidRPr="00000000" w14:paraId="00000051">
            <w:pPr>
              <w:ind w:left="0" w:right="9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Ole Johannes orienterer kort om plan for budsjettarbeid.</w:t>
            </w:r>
          </w:p>
          <w:p w:rsidR="00000000" w:rsidDel="00000000" w:rsidP="00000000" w:rsidRDefault="00000000" w:rsidRPr="00000000" w14:paraId="00000052">
            <w:pPr>
              <w:ind w:left="0" w:right="97" w:firstLine="0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Saken tas til orientering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31/26</w:t>
            </w:r>
          </w:p>
          <w:p w:rsidR="00000000" w:rsidDel="00000000" w:rsidP="00000000" w:rsidRDefault="00000000" w:rsidRPr="00000000" w14:paraId="00000054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</w:p>
        </w:tc>
        <w:tc>
          <w:tcPr/>
          <w:p w:rsidR="00000000" w:rsidDel="00000000" w:rsidP="00000000" w:rsidRDefault="00000000" w:rsidRPr="00000000" w14:paraId="00000055">
            <w:pPr>
              <w:ind w:left="0" w:right="97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Høring - helhetlig oppvekstplan 2026-2035</w:t>
            </w:r>
          </w:p>
          <w:p w:rsidR="00000000" w:rsidDel="00000000" w:rsidP="00000000" w:rsidRDefault="00000000" w:rsidRPr="00000000" w14:paraId="00000056">
            <w:pPr>
              <w:ind w:left="0" w:right="9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Snåsa kommune har publisert forslag til helhetlig oppvekstplan, med høringsfrist 18. mai.</w:t>
            </w:r>
          </w:p>
          <w:p w:rsidR="00000000" w:rsidDel="00000000" w:rsidP="00000000" w:rsidRDefault="00000000" w:rsidRPr="00000000" w14:paraId="00000057">
            <w:pPr>
              <w:ind w:left="0" w:right="9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Link til siden planen ligger: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Høring- Helhetlig oppvekstplan 2026-2035 - Snåsa kommune</w:t>
              </w:r>
            </w:hyperlink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ind w:left="0" w:right="9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Planen er vedlagt i innkalling, merket med det som kan være mest relevant for idrettslaget å se på. Planen inneholder frivillige målsetninger og strategier for frivilligheten, men kommunen ønsker at den skal oppleves forpliktende for alle innbyggerne.</w:t>
            </w:r>
          </w:p>
          <w:p w:rsidR="00000000" w:rsidDel="00000000" w:rsidP="00000000" w:rsidRDefault="00000000" w:rsidRPr="00000000" w14:paraId="00000059">
            <w:pPr>
              <w:ind w:left="0" w:right="97" w:firstLine="0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AU får fullmakt til å sende inn høringssvar på vegne av idrettslaget.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32/26</w:t>
            </w:r>
          </w:p>
          <w:p w:rsidR="00000000" w:rsidDel="00000000" w:rsidP="00000000" w:rsidRDefault="00000000" w:rsidRPr="00000000" w14:paraId="0000005B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orientering</w:t>
            </w:r>
          </w:p>
        </w:tc>
        <w:tc>
          <w:tcPr/>
          <w:p w:rsidR="00000000" w:rsidDel="00000000" w:rsidP="00000000" w:rsidRDefault="00000000" w:rsidRPr="00000000" w14:paraId="0000005C">
            <w:pPr>
              <w:ind w:left="0" w:right="97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Orienteringer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2"/>
              </w:numPr>
              <w:ind w:left="720" w:right="97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Protokoller fra HS-møter på hjemmeside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2"/>
              </w:numPr>
              <w:ind w:left="720" w:right="97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Offisiell åpning Tufteparken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2"/>
              </w:numPr>
              <w:ind w:left="720" w:right="97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Scan-Trade avtale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2"/>
              </w:numPr>
              <w:ind w:left="720" w:right="97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Anders orienterte om politiattest</w:t>
            </w:r>
          </w:p>
        </w:tc>
      </w:tr>
    </w:tbl>
    <w:p w:rsidR="00000000" w:rsidDel="00000000" w:rsidP="00000000" w:rsidRDefault="00000000" w:rsidRPr="00000000" w14:paraId="00000061">
      <w:pPr>
        <w:spacing w:line="240" w:lineRule="auto"/>
        <w:ind w:right="-323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www.snasa.kommune.no/aktuelt/horing-helhetlig-oppvekstplan-2026-2035.19893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