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954" w:type="dxa"/>
        <w:tblCellMar>
          <w:left w:w="70" w:type="dxa"/>
          <w:right w:w="70" w:type="dxa"/>
        </w:tblCellMar>
        <w:tblLook w:val="04A0"/>
      </w:tblPr>
      <w:tblGrid>
        <w:gridCol w:w="3700"/>
        <w:gridCol w:w="2254"/>
      </w:tblGrid>
      <w:tr w:rsidR="00712833" w:rsidRPr="00996844" w:rsidTr="00C2705E">
        <w:trPr>
          <w:trHeight w:val="45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Bradley Hand ITC" w:eastAsia="Times New Roman" w:hAnsi="Bradley Hand ITC" w:cs="Times New Roman"/>
                <w:b/>
                <w:bCs/>
                <w:sz w:val="32"/>
                <w:szCs w:val="32"/>
                <w:lang w:eastAsia="nb-NO"/>
              </w:rPr>
            </w:pPr>
            <w:r w:rsidRPr="00996844">
              <w:rPr>
                <w:rFonts w:ascii="Bradley Hand ITC" w:eastAsia="Times New Roman" w:hAnsi="Bradley Hand ITC" w:cs="Times New Roman"/>
                <w:b/>
                <w:bCs/>
                <w:sz w:val="32"/>
                <w:szCs w:val="32"/>
                <w:lang w:eastAsia="nb-NO"/>
              </w:rPr>
              <w:t>Fiskum Idrettslag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Bradley Hand ITC" w:eastAsia="Times New Roman" w:hAnsi="Bradley Hand ITC" w:cs="Times New Roman"/>
                <w:b/>
                <w:bCs/>
                <w:sz w:val="32"/>
                <w:szCs w:val="32"/>
                <w:lang w:eastAsia="nb-NO"/>
              </w:rPr>
            </w:pPr>
          </w:p>
        </w:tc>
      </w:tr>
      <w:tr w:rsidR="00712833" w:rsidRPr="00996844" w:rsidTr="00C2705E">
        <w:trPr>
          <w:trHeight w:val="27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712833" w:rsidRPr="00996844" w:rsidTr="00C2705E">
        <w:trPr>
          <w:trHeight w:val="4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nb-NO"/>
              </w:rPr>
              <w:t>Budsjett 2016</w:t>
            </w:r>
            <w:bookmarkStart w:id="0" w:name="_GoBack"/>
            <w:bookmarkEnd w:id="0"/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nb-NO"/>
              </w:rPr>
            </w:pP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INNTEKTER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 xml:space="preserve"> Budsjett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Diverse inntekter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165 000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Kontingenter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151 500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Reklame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32 000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Grasrotandel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25 000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Påmeldingsavgifter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135 000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Tilskudd og overføringer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400 000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Refusjon ØE Kommune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95 000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Halleie mv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216 268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Sum driftsinntekter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b/>
                <w:bCs/>
                <w:lang w:eastAsia="nb-NO"/>
              </w:rPr>
              <w:t xml:space="preserve">             1 219 768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KOSTANDER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 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Kjøp av mat, utstyr og gevinster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247 000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Påmelding og lisensutgifter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50 500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Innleid hjelp etc.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60 500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Sum varekjøp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b/>
                <w:bCs/>
                <w:lang w:eastAsia="nb-NO"/>
              </w:rPr>
              <w:t xml:space="preserve">                358 000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Lønnsutgifter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84 000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Sum lønnskostnader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b/>
                <w:bCs/>
                <w:lang w:eastAsia="nb-NO"/>
              </w:rPr>
              <w:t xml:space="preserve">                  84 000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Leie av utstyr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40 000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Bensin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   1 000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Renovasjon, vann, avløp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   6 500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Lys/varme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108 000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Rekvisita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14 000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Klær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15 000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Reparasjon/vedlikehold bygning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lang w:eastAsia="nb-NO"/>
              </w:rPr>
              <w:t xml:space="preserve">                  56 000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Vedlikehold utstyr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19 000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Regnskapshonorar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60 000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Vedlikehold løyper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   5 000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Andre utgifter tele og data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   1 000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Møte, kurs og oppdatering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   6 000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Bilgodtgjørelse, reiseutgifter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60 000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Salgsutgifter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15 000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Kontingenter og gaver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36 000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F</w:t>
            </w: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orsikring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13 832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Bank gebyr og andre utgifter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   5 000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Andre kostnader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   7 500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 xml:space="preserve">Øvrige </w:t>
            </w:r>
            <w:proofErr w:type="spellStart"/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kostander</w:t>
            </w:r>
            <w:proofErr w:type="spellEnd"/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b/>
                <w:bCs/>
                <w:lang w:eastAsia="nb-NO"/>
              </w:rPr>
              <w:t xml:space="preserve">                468 832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Renteinntekter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18 000 </w:t>
            </w:r>
          </w:p>
        </w:tc>
      </w:tr>
      <w:tr w:rsidR="00712833" w:rsidRPr="00996844" w:rsidTr="00C2705E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Resultat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2833" w:rsidRPr="00996844" w:rsidRDefault="00712833" w:rsidP="00C2705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b/>
                <w:bCs/>
                <w:lang w:eastAsia="nb-NO"/>
              </w:rPr>
              <w:t xml:space="preserve">                326 936 </w:t>
            </w:r>
          </w:p>
        </w:tc>
      </w:tr>
    </w:tbl>
    <w:p w:rsidR="00712833" w:rsidRDefault="00712833" w:rsidP="00712833"/>
    <w:p w:rsidR="008B5C29" w:rsidRDefault="008B5C29"/>
    <w:sectPr w:rsidR="008B5C29" w:rsidSect="009968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833"/>
    <w:rsid w:val="00712833"/>
    <w:rsid w:val="008B5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833"/>
    <w:pPr>
      <w:spacing w:after="160" w:line="259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 Håvard Skedsmo</dc:creator>
  <cp:lastModifiedBy>Svein Håvard Skedsmo</cp:lastModifiedBy>
  <cp:revision>1</cp:revision>
  <dcterms:created xsi:type="dcterms:W3CDTF">2016-02-23T16:58:00Z</dcterms:created>
  <dcterms:modified xsi:type="dcterms:W3CDTF">2016-02-23T16:59:00Z</dcterms:modified>
</cp:coreProperties>
</file>